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B25F1" w14:textId="77777777" w:rsidR="00EB7110" w:rsidRPr="00EB7110" w:rsidRDefault="00EB7110" w:rsidP="00EB7110">
      <w:pPr>
        <w:jc w:val="both"/>
        <w:rPr>
          <w:rFonts w:ascii="Arial" w:hAnsi="Arial" w:cs="Arial"/>
          <w:sz w:val="22"/>
          <w:szCs w:val="22"/>
          <w:lang w:val="es-CO"/>
        </w:rPr>
      </w:pPr>
    </w:p>
    <w:p w14:paraId="392B6817" w14:textId="77777777" w:rsidR="00EB7110" w:rsidRPr="00EB7110" w:rsidRDefault="00EB7110" w:rsidP="00EB7110">
      <w:pPr>
        <w:jc w:val="both"/>
        <w:rPr>
          <w:rFonts w:ascii="Arial" w:hAnsi="Arial" w:cs="Arial"/>
          <w:lang w:val="es-CO"/>
        </w:rPr>
      </w:pPr>
      <w:r w:rsidRPr="00EB7110">
        <w:rPr>
          <w:rFonts w:ascii="Arial" w:hAnsi="Arial" w:cs="Arial"/>
          <w:lang w:val="es-CO"/>
        </w:rPr>
        <w:t>Pereira, octubre de 2025</w:t>
      </w:r>
    </w:p>
    <w:p w14:paraId="51451684" w14:textId="77777777" w:rsidR="00EB7110" w:rsidRPr="00EB7110" w:rsidRDefault="00EB7110" w:rsidP="00EB7110">
      <w:pPr>
        <w:jc w:val="both"/>
        <w:rPr>
          <w:rFonts w:ascii="Arial" w:hAnsi="Arial" w:cs="Arial"/>
          <w:lang w:val="es-CO"/>
        </w:rPr>
      </w:pPr>
    </w:p>
    <w:p w14:paraId="627DAFD3" w14:textId="77777777" w:rsidR="00EB7110" w:rsidRPr="00EB7110" w:rsidRDefault="00EB7110" w:rsidP="00EB7110">
      <w:pPr>
        <w:jc w:val="both"/>
        <w:rPr>
          <w:rFonts w:ascii="Arial" w:hAnsi="Arial" w:cs="Arial"/>
          <w:sz w:val="22"/>
          <w:szCs w:val="22"/>
          <w:lang w:val="es-CO"/>
        </w:rPr>
      </w:pPr>
    </w:p>
    <w:p w14:paraId="07C0435F" w14:textId="77777777" w:rsidR="00EB7110" w:rsidRPr="00EB7110" w:rsidRDefault="00EB7110" w:rsidP="00EB7110">
      <w:pPr>
        <w:jc w:val="both"/>
        <w:rPr>
          <w:rFonts w:ascii="Arial" w:hAnsi="Arial" w:cs="Arial"/>
          <w:b/>
          <w:lang w:val="es-CO"/>
        </w:rPr>
      </w:pPr>
      <w:r w:rsidRPr="00EB7110">
        <w:rPr>
          <w:rFonts w:ascii="Arial" w:hAnsi="Arial" w:cs="Arial"/>
          <w:b/>
          <w:lang w:val="es-CO"/>
        </w:rPr>
        <w:t>Ingenieros</w:t>
      </w:r>
    </w:p>
    <w:p w14:paraId="75E55479" w14:textId="77777777" w:rsidR="00EB7110" w:rsidRPr="00EB7110" w:rsidRDefault="00EB7110" w:rsidP="00EB7110">
      <w:pPr>
        <w:jc w:val="both"/>
        <w:rPr>
          <w:rFonts w:ascii="Arial" w:hAnsi="Arial" w:cs="Arial"/>
          <w:b/>
          <w:lang w:val="es-CO"/>
        </w:rPr>
      </w:pPr>
      <w:r w:rsidRPr="00EB7110">
        <w:rPr>
          <w:rFonts w:ascii="Arial" w:hAnsi="Arial" w:cs="Arial"/>
          <w:b/>
          <w:lang w:val="es-CO"/>
        </w:rPr>
        <w:t>Andrés Vásquez Ramírez</w:t>
      </w:r>
    </w:p>
    <w:p w14:paraId="79E6924D" w14:textId="77777777" w:rsidR="00EB7110" w:rsidRPr="00EB7110" w:rsidRDefault="00EB7110" w:rsidP="00EB7110">
      <w:pPr>
        <w:jc w:val="both"/>
        <w:rPr>
          <w:rFonts w:ascii="Arial" w:hAnsi="Arial" w:cs="Arial"/>
          <w:lang w:val="es-CO"/>
        </w:rPr>
      </w:pPr>
      <w:r w:rsidRPr="00EB7110">
        <w:rPr>
          <w:rFonts w:ascii="Arial" w:hAnsi="Arial" w:cs="Arial"/>
          <w:lang w:val="es-CO"/>
        </w:rPr>
        <w:t xml:space="preserve">Secretario de Tecnologías de la Información y la Comunicación </w:t>
      </w:r>
    </w:p>
    <w:p w14:paraId="1D8786FD" w14:textId="77777777" w:rsidR="00EB7110" w:rsidRPr="00EB7110" w:rsidRDefault="00EB7110" w:rsidP="00EB7110">
      <w:pPr>
        <w:jc w:val="both"/>
        <w:rPr>
          <w:rFonts w:ascii="Arial" w:hAnsi="Arial" w:cs="Arial"/>
          <w:b/>
          <w:lang w:val="es-CO"/>
        </w:rPr>
      </w:pPr>
      <w:r w:rsidRPr="00EB7110">
        <w:rPr>
          <w:rFonts w:ascii="Arial" w:hAnsi="Arial" w:cs="Arial"/>
          <w:b/>
          <w:lang w:val="es-CO"/>
        </w:rPr>
        <w:t>Carlos Fernando Garcia Caicedo</w:t>
      </w:r>
    </w:p>
    <w:p w14:paraId="73526ADA" w14:textId="77777777" w:rsidR="00EB7110" w:rsidRPr="00EB7110" w:rsidRDefault="00EB7110" w:rsidP="00EB7110">
      <w:pPr>
        <w:jc w:val="both"/>
        <w:rPr>
          <w:rFonts w:ascii="Arial" w:hAnsi="Arial" w:cs="Arial"/>
          <w:lang w:val="es-CO"/>
        </w:rPr>
      </w:pPr>
      <w:r w:rsidRPr="00EB7110">
        <w:rPr>
          <w:rFonts w:ascii="Arial" w:hAnsi="Arial" w:cs="Arial"/>
          <w:lang w:val="es-CO"/>
        </w:rPr>
        <w:t xml:space="preserve">Director Técnico de Infraestructura Tecnológica </w:t>
      </w:r>
    </w:p>
    <w:p w14:paraId="3BDA3052" w14:textId="77777777" w:rsidR="00EB7110" w:rsidRPr="00EB7110" w:rsidRDefault="00EB7110" w:rsidP="00EB7110">
      <w:pPr>
        <w:jc w:val="both"/>
        <w:rPr>
          <w:rFonts w:ascii="Arial" w:hAnsi="Arial" w:cs="Arial"/>
          <w:b/>
          <w:lang w:val="es-CO"/>
        </w:rPr>
      </w:pPr>
      <w:r w:rsidRPr="00EB7110">
        <w:rPr>
          <w:rFonts w:ascii="Arial" w:hAnsi="Arial" w:cs="Arial"/>
          <w:b/>
          <w:lang w:val="es-CO"/>
        </w:rPr>
        <w:t>Municipio de Pereira</w:t>
      </w:r>
    </w:p>
    <w:p w14:paraId="07BC3421" w14:textId="77777777" w:rsidR="00EB7110" w:rsidRPr="00EB7110" w:rsidRDefault="00EB7110" w:rsidP="00EB7110">
      <w:pPr>
        <w:jc w:val="both"/>
        <w:rPr>
          <w:rFonts w:ascii="Arial" w:hAnsi="Arial" w:cs="Arial"/>
          <w:sz w:val="22"/>
          <w:szCs w:val="22"/>
          <w:lang w:val="es-CO"/>
        </w:rPr>
      </w:pPr>
    </w:p>
    <w:p w14:paraId="5A287BAD" w14:textId="77777777" w:rsidR="00EB7110" w:rsidRPr="00EB7110" w:rsidRDefault="00EB7110" w:rsidP="00EB7110">
      <w:pPr>
        <w:jc w:val="both"/>
        <w:rPr>
          <w:rFonts w:ascii="Arial" w:hAnsi="Arial" w:cs="Arial"/>
          <w:sz w:val="22"/>
          <w:szCs w:val="22"/>
          <w:lang w:val="es-CO"/>
        </w:rPr>
      </w:pPr>
    </w:p>
    <w:p w14:paraId="5E1D83B2" w14:textId="77777777" w:rsidR="00EB7110" w:rsidRPr="00EB7110" w:rsidRDefault="00EB7110" w:rsidP="00EB7110">
      <w:pPr>
        <w:jc w:val="both"/>
        <w:rPr>
          <w:rFonts w:ascii="Arial" w:hAnsi="Arial" w:cs="Arial"/>
          <w:b/>
          <w:lang w:val="es-CO"/>
        </w:rPr>
      </w:pPr>
    </w:p>
    <w:p w14:paraId="55D8C486" w14:textId="0E92BE0C" w:rsidR="00EB7110" w:rsidRPr="00397700" w:rsidRDefault="00EB7110" w:rsidP="00EB7110">
      <w:pPr>
        <w:jc w:val="both"/>
        <w:rPr>
          <w:rFonts w:ascii="Arial" w:hAnsi="Arial" w:cs="Arial"/>
          <w:sz w:val="22"/>
          <w:szCs w:val="22"/>
          <w:lang w:val="es-CO"/>
        </w:rPr>
      </w:pPr>
      <w:r w:rsidRPr="00397700">
        <w:rPr>
          <w:rFonts w:ascii="Arial" w:hAnsi="Arial" w:cs="Arial"/>
          <w:spacing w:val="-2"/>
          <w:sz w:val="22"/>
          <w:szCs w:val="22"/>
          <w:lang w:val="es-CO"/>
        </w:rPr>
        <w:t xml:space="preserve">Se remite, por parte de </w:t>
      </w:r>
      <w:r w:rsidRPr="00EB7110">
        <w:rPr>
          <w:rFonts w:ascii="Arial" w:hAnsi="Arial" w:cs="Arial"/>
          <w:spacing w:val="-2"/>
          <w:sz w:val="22"/>
          <w:szCs w:val="22"/>
          <w:lang w:val="es-CO"/>
        </w:rPr>
        <w:t xml:space="preserve">la Secretaría </w:t>
      </w:r>
      <w:r w:rsidRPr="00EB7110">
        <w:rPr>
          <w:rFonts w:ascii="Arial" w:hAnsi="Arial" w:cs="Arial"/>
          <w:spacing w:val="-2"/>
          <w:sz w:val="22"/>
          <w:szCs w:val="22"/>
          <w:lang w:val="es-CO"/>
        </w:rPr>
        <w:t>de Educación</w:t>
      </w:r>
      <w:r w:rsidRPr="00EB7110">
        <w:rPr>
          <w:rFonts w:ascii="Arial" w:hAnsi="Arial" w:cs="Arial"/>
          <w:spacing w:val="-2"/>
          <w:sz w:val="22"/>
          <w:szCs w:val="22"/>
          <w:lang w:val="es-CO"/>
        </w:rPr>
        <w:t>,</w:t>
      </w:r>
      <w:r w:rsidRPr="00397700">
        <w:rPr>
          <w:rFonts w:ascii="Arial" w:hAnsi="Arial" w:cs="Arial"/>
          <w:spacing w:val="-2"/>
          <w:sz w:val="22"/>
          <w:szCs w:val="22"/>
          <w:lang w:val="es-CO"/>
        </w:rPr>
        <w:t xml:space="preserve"> la justificación para el proceso de contratación con objeto “</w:t>
      </w:r>
      <w:r w:rsidRPr="009775F4">
        <w:rPr>
          <w:rFonts w:ascii="Arial" w:hAnsi="Arial" w:cs="Arial"/>
          <w:spacing w:val="-2"/>
          <w:sz w:val="22"/>
          <w:szCs w:val="22"/>
          <w:lang w:val="es-CO"/>
        </w:rPr>
        <w:t>ADQUISICIÓN DE LICENCIAS DE SOFTWARE REQUERIDAS PARA EL FUNCIONAMIENTO DE LAS DEPENDENCIAS DE LA ALCALDÍA DE PEREIRA</w:t>
      </w:r>
      <w:r w:rsidRPr="00397700">
        <w:rPr>
          <w:rFonts w:ascii="Arial" w:hAnsi="Arial" w:cs="Arial"/>
          <w:spacing w:val="-2"/>
          <w:sz w:val="22"/>
          <w:szCs w:val="22"/>
          <w:lang w:val="es-CO"/>
        </w:rPr>
        <w:t xml:space="preserve">”: </w:t>
      </w:r>
    </w:p>
    <w:p w14:paraId="77F8230A" w14:textId="77777777" w:rsidR="00EB7110" w:rsidRPr="00397700" w:rsidRDefault="00EB7110" w:rsidP="00EB7110">
      <w:pPr>
        <w:rPr>
          <w:rFonts w:ascii="Arial" w:hAnsi="Arial" w:cs="Arial"/>
          <w:sz w:val="22"/>
          <w:szCs w:val="22"/>
          <w:lang w:val="es-CO"/>
        </w:rPr>
      </w:pPr>
    </w:p>
    <w:p w14:paraId="46983D9E" w14:textId="77777777" w:rsidR="00EB7110" w:rsidRPr="00EB7110" w:rsidRDefault="00EB7110" w:rsidP="00EB7110">
      <w:pPr>
        <w:pStyle w:val="Ttulo1"/>
        <w:keepLines w:val="0"/>
        <w:spacing w:before="0" w:line="240" w:lineRule="auto"/>
        <w:jc w:val="both"/>
        <w:rPr>
          <w:rFonts w:ascii="Arial" w:hAnsi="Arial" w:cs="Arial"/>
          <w:b/>
          <w:color w:val="auto"/>
          <w:sz w:val="24"/>
          <w:szCs w:val="24"/>
        </w:rPr>
      </w:pPr>
    </w:p>
    <w:p w14:paraId="7FEA244D" w14:textId="77777777" w:rsidR="00EB7110" w:rsidRPr="00EB7110" w:rsidRDefault="00EB7110" w:rsidP="00EB7110">
      <w:pPr>
        <w:pStyle w:val="Ttulo1"/>
        <w:numPr>
          <w:ilvl w:val="0"/>
          <w:numId w:val="2"/>
        </w:numPr>
        <w:spacing w:before="0" w:line="240" w:lineRule="auto"/>
        <w:ind w:left="0"/>
        <w:jc w:val="both"/>
        <w:rPr>
          <w:rFonts w:ascii="Arial" w:hAnsi="Arial" w:cs="Arial"/>
          <w:b/>
          <w:color w:val="auto"/>
          <w:sz w:val="24"/>
          <w:szCs w:val="24"/>
        </w:rPr>
      </w:pPr>
      <w:r w:rsidRPr="00EB7110">
        <w:rPr>
          <w:rFonts w:ascii="Arial" w:hAnsi="Arial" w:cs="Arial"/>
          <w:b/>
          <w:color w:val="auto"/>
          <w:sz w:val="24"/>
          <w:szCs w:val="24"/>
        </w:rPr>
        <w:t>DESCRIPCIÓN DE LA NECESIDAD</w:t>
      </w:r>
    </w:p>
    <w:p w14:paraId="547FA884" w14:textId="77777777" w:rsidR="00EB7110" w:rsidRPr="00EB7110" w:rsidRDefault="00EB7110" w:rsidP="00EB7110">
      <w:pPr>
        <w:jc w:val="both"/>
        <w:rPr>
          <w:rFonts w:ascii="Arial" w:hAnsi="Arial" w:cs="Arial"/>
          <w:lang w:val="es-CO"/>
        </w:rPr>
      </w:pPr>
    </w:p>
    <w:p w14:paraId="4070A43F"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La Secretaría de Educación de Pereira, es plenamente responsable del manejo integral de la educación en su jurisdicción. Por lo tanto, debe garantizar la prestación del servicio público educativo, mediante la disposición de los recursos humanos, físicos, tecnológicos y financieros necesarios para la oportuna accesibilidad y atención de los servicios demandados por la comunidad educativa en general y la sostenibilidad de la infraestructura física y administrativa de los planteles educativos de la ciudad, tanto en la zona urbana como en la zona rural.</w:t>
      </w:r>
    </w:p>
    <w:p w14:paraId="3C59EBFD" w14:textId="77777777" w:rsidR="00EB7110" w:rsidRPr="00EB7110" w:rsidRDefault="00EB7110" w:rsidP="00EB7110">
      <w:pPr>
        <w:autoSpaceDE w:val="0"/>
        <w:autoSpaceDN w:val="0"/>
        <w:adjustRightInd w:val="0"/>
        <w:jc w:val="both"/>
        <w:rPr>
          <w:rFonts w:ascii="Arial" w:hAnsi="Arial" w:cs="Arial"/>
          <w:lang w:val="es-CO"/>
        </w:rPr>
      </w:pPr>
    </w:p>
    <w:p w14:paraId="60BF205A"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Mantener actualizado los equipos de cómputo en su Software Ofimático permite garantizar una óptima y eficaz prestación de servicios en la Secretaria de Educación, es de suma importancia para cumplir con la gestión laboral de los funcionarios, en los procesos de contratación, y demás labores administrativas. Que igualmente, para obtener el éxito de toda labor institucional, de capacitación y otros temas de interés para la administración, radica en contar con los suficientes elementos necesarios para el desempeño y rendimiento, tanto a nivel directivo, ejecutivo y administrativo.</w:t>
      </w:r>
    </w:p>
    <w:p w14:paraId="1F48F590" w14:textId="77777777" w:rsidR="00EB7110" w:rsidRPr="00EB7110" w:rsidRDefault="00EB7110" w:rsidP="00EB7110">
      <w:pPr>
        <w:autoSpaceDE w:val="0"/>
        <w:autoSpaceDN w:val="0"/>
        <w:adjustRightInd w:val="0"/>
        <w:jc w:val="both"/>
        <w:rPr>
          <w:rFonts w:ascii="Arial" w:hAnsi="Arial" w:cs="Arial"/>
          <w:lang w:val="es-CO"/>
        </w:rPr>
      </w:pPr>
    </w:p>
    <w:p w14:paraId="4D01591F"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Que según lo establecido de acuerdo a las condiciones y los requisitos mínimos que deben tener las instalaciones de la entidad, para lograr mayor eficiencia en la prestación de los servicios a la comunidad, se encuentra la dotación de elementos y equipos adecuados para su buen funcionamiento. Por lo cual la Secretaría de Educación de Pereira debe ser dotada de herramientas ofimáticas adecuadas para la buena ejecución de sus labores.</w:t>
      </w:r>
    </w:p>
    <w:p w14:paraId="47C4E2DD" w14:textId="77777777" w:rsidR="00EB7110" w:rsidRPr="00EB7110" w:rsidRDefault="00EB7110" w:rsidP="00EB7110">
      <w:pPr>
        <w:autoSpaceDE w:val="0"/>
        <w:autoSpaceDN w:val="0"/>
        <w:adjustRightInd w:val="0"/>
        <w:jc w:val="both"/>
        <w:rPr>
          <w:rFonts w:ascii="Arial" w:hAnsi="Arial" w:cs="Arial"/>
          <w:lang w:val="es-CO"/>
        </w:rPr>
      </w:pPr>
    </w:p>
    <w:p w14:paraId="674001A3"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lastRenderedPageBreak/>
        <w:t>Como base fundamental para el funcionamiento de los sistemas de información se tiene el software instalado tanto en equipos de cómputo como portátiles, por lo cual todos los equipos de la SEM deben poseer su debido licenciamiento para así no incurrir en sanciones de Ley.</w:t>
      </w:r>
    </w:p>
    <w:p w14:paraId="1D8BC3C0" w14:textId="77777777" w:rsidR="00EB7110" w:rsidRPr="00EB7110" w:rsidRDefault="00EB7110" w:rsidP="00EB7110">
      <w:pPr>
        <w:autoSpaceDE w:val="0"/>
        <w:autoSpaceDN w:val="0"/>
        <w:adjustRightInd w:val="0"/>
        <w:jc w:val="both"/>
        <w:rPr>
          <w:rFonts w:ascii="Arial" w:hAnsi="Arial" w:cs="Arial"/>
          <w:lang w:val="es-CO"/>
        </w:rPr>
      </w:pPr>
    </w:p>
    <w:p w14:paraId="15E1680E"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Dado lo anterior, se hace necesario la adquisición de licenciamiento Microsoft Office para los equipos de cómputo de la Secretaría de Educación de Pereira en su parte administrativa.</w:t>
      </w:r>
    </w:p>
    <w:p w14:paraId="0361A99F" w14:textId="77777777" w:rsidR="00EB7110" w:rsidRPr="00EB7110" w:rsidRDefault="00EB7110" w:rsidP="00EB7110">
      <w:pPr>
        <w:autoSpaceDE w:val="0"/>
        <w:autoSpaceDN w:val="0"/>
        <w:adjustRightInd w:val="0"/>
        <w:jc w:val="both"/>
        <w:rPr>
          <w:rFonts w:ascii="Arial" w:hAnsi="Arial" w:cs="Arial"/>
          <w:lang w:val="es-CO"/>
        </w:rPr>
      </w:pPr>
    </w:p>
    <w:p w14:paraId="54B4E5A5"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Esto se fundamenta en los siguientes hechos:</w:t>
      </w:r>
    </w:p>
    <w:p w14:paraId="3ADABD37" w14:textId="77777777" w:rsidR="00EB7110" w:rsidRPr="00EB7110" w:rsidRDefault="00EB7110" w:rsidP="00EB7110">
      <w:pPr>
        <w:autoSpaceDE w:val="0"/>
        <w:autoSpaceDN w:val="0"/>
        <w:adjustRightInd w:val="0"/>
        <w:jc w:val="both"/>
        <w:rPr>
          <w:rFonts w:ascii="Arial" w:hAnsi="Arial" w:cs="Arial"/>
          <w:lang w:val="es-CO"/>
        </w:rPr>
      </w:pPr>
    </w:p>
    <w:p w14:paraId="7499AB63"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a)</w:t>
      </w:r>
      <w:r w:rsidRPr="00EB7110">
        <w:rPr>
          <w:rFonts w:ascii="Arial" w:hAnsi="Arial" w:cs="Arial"/>
          <w:lang w:val="es-CO"/>
        </w:rPr>
        <w:tab/>
        <w:t>La Secretaría de Educación Municipal de Pereira ha incorporado Sistemas de Información Automatizados para el tratamiento de la información concerniente a sus procesos misionales.</w:t>
      </w:r>
    </w:p>
    <w:p w14:paraId="4650EEF3"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b)</w:t>
      </w:r>
      <w:r w:rsidRPr="00EB7110">
        <w:rPr>
          <w:rFonts w:ascii="Arial" w:hAnsi="Arial" w:cs="Arial"/>
          <w:lang w:val="es-CO"/>
        </w:rPr>
        <w:tab/>
        <w:t>El avance tecnológico deja en desuso la tecnología existente requiriendo renovación continua tanto en hardware como en software.</w:t>
      </w:r>
    </w:p>
    <w:p w14:paraId="29EBAF07"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c)</w:t>
      </w:r>
      <w:r w:rsidRPr="00EB7110">
        <w:rPr>
          <w:rFonts w:ascii="Arial" w:hAnsi="Arial" w:cs="Arial"/>
          <w:lang w:val="es-CO"/>
        </w:rPr>
        <w:tab/>
        <w:t>Los sistemas de información generan archivos que apoyan los procesos de rendición de cuentas tanto a los entes fiscalizadores como a la comunidad en general.</w:t>
      </w:r>
    </w:p>
    <w:p w14:paraId="51A675B6"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d)</w:t>
      </w:r>
      <w:r w:rsidRPr="00EB7110">
        <w:rPr>
          <w:rFonts w:ascii="Arial" w:hAnsi="Arial" w:cs="Arial"/>
          <w:lang w:val="es-CO"/>
        </w:rPr>
        <w:tab/>
        <w:t>El avance y desarrollo de nuevas tecnologías de hardware y software impulsan el cambio y actualización de la tecnología.</w:t>
      </w:r>
    </w:p>
    <w:p w14:paraId="79FE9C9B" w14:textId="77777777" w:rsidR="00EB7110" w:rsidRPr="00EB7110" w:rsidRDefault="00EB7110" w:rsidP="00EB7110">
      <w:pPr>
        <w:autoSpaceDE w:val="0"/>
        <w:autoSpaceDN w:val="0"/>
        <w:adjustRightInd w:val="0"/>
        <w:jc w:val="both"/>
        <w:rPr>
          <w:rFonts w:ascii="Arial" w:hAnsi="Arial" w:cs="Arial"/>
          <w:lang w:val="es-CO"/>
        </w:rPr>
      </w:pPr>
    </w:p>
    <w:p w14:paraId="37CAF02D"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La no atención oportuna de estas necesidades implicaría para el Municipio y la Secretaría de Educación Municipal entre otros:</w:t>
      </w:r>
    </w:p>
    <w:p w14:paraId="7F6CD093" w14:textId="77777777" w:rsidR="00EB7110" w:rsidRPr="00EB7110" w:rsidRDefault="00EB7110" w:rsidP="00EB7110">
      <w:pPr>
        <w:autoSpaceDE w:val="0"/>
        <w:autoSpaceDN w:val="0"/>
        <w:adjustRightInd w:val="0"/>
        <w:jc w:val="both"/>
        <w:rPr>
          <w:rFonts w:ascii="Arial" w:hAnsi="Arial" w:cs="Arial"/>
          <w:lang w:val="es-CO"/>
        </w:rPr>
      </w:pPr>
    </w:p>
    <w:p w14:paraId="0C8A9CA1"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w:t>
      </w:r>
      <w:r w:rsidRPr="00EB7110">
        <w:rPr>
          <w:rFonts w:ascii="Arial" w:hAnsi="Arial" w:cs="Arial"/>
          <w:lang w:val="es-CO"/>
        </w:rPr>
        <w:tab/>
        <w:t xml:space="preserve">Pérdidas de información y salida de operación de los computadores, redundando en una rendición tardía de informes a los entes fiscalizadores, de control, la misma Secretaría de Educación Municipal y a la comunidad en general. </w:t>
      </w:r>
    </w:p>
    <w:p w14:paraId="3CA77E77"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w:t>
      </w:r>
      <w:r w:rsidRPr="00EB7110">
        <w:rPr>
          <w:rFonts w:ascii="Arial" w:hAnsi="Arial" w:cs="Arial"/>
          <w:lang w:val="es-CO"/>
        </w:rPr>
        <w:tab/>
        <w:t>Desmotivación y pérdida de confianza por parte de los usuarios para el uso de los sistemas de información y demás bases de datos.</w:t>
      </w:r>
    </w:p>
    <w:p w14:paraId="00AB7AFE"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w:t>
      </w:r>
      <w:r w:rsidRPr="00EB7110">
        <w:rPr>
          <w:rFonts w:ascii="Arial" w:hAnsi="Arial" w:cs="Arial"/>
          <w:lang w:val="es-CO"/>
        </w:rPr>
        <w:tab/>
        <w:t>Colapso funcional de la plataforma computacional.</w:t>
      </w:r>
    </w:p>
    <w:p w14:paraId="4D9A1AFE"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w:t>
      </w:r>
      <w:r w:rsidRPr="00EB7110">
        <w:rPr>
          <w:rFonts w:ascii="Arial" w:hAnsi="Arial" w:cs="Arial"/>
          <w:lang w:val="es-CO"/>
        </w:rPr>
        <w:tab/>
        <w:t>Retrasos significativos en la planeación estratégica de proyectos pedagógicos.</w:t>
      </w:r>
    </w:p>
    <w:p w14:paraId="2C0A6F5F" w14:textId="77777777" w:rsidR="00EB7110" w:rsidRPr="00EB7110" w:rsidRDefault="00EB7110" w:rsidP="00EB7110">
      <w:pPr>
        <w:autoSpaceDE w:val="0"/>
        <w:autoSpaceDN w:val="0"/>
        <w:adjustRightInd w:val="0"/>
        <w:jc w:val="both"/>
        <w:rPr>
          <w:rFonts w:ascii="Arial" w:hAnsi="Arial" w:cs="Arial"/>
          <w:lang w:val="es-CO"/>
        </w:rPr>
      </w:pPr>
    </w:p>
    <w:p w14:paraId="275F6070" w14:textId="77777777" w:rsidR="00EB7110" w:rsidRPr="00EB7110" w:rsidRDefault="00EB7110" w:rsidP="00EB7110">
      <w:pPr>
        <w:jc w:val="both"/>
        <w:rPr>
          <w:rFonts w:ascii="Arial" w:hAnsi="Arial" w:cs="Arial"/>
          <w:lang w:val="es-CO"/>
        </w:rPr>
      </w:pPr>
      <w:r w:rsidRPr="00EB7110">
        <w:rPr>
          <w:rFonts w:ascii="Arial" w:hAnsi="Arial" w:cs="Arial"/>
          <w:lang w:val="es-CO"/>
        </w:rPr>
        <w:t>A nivel administrativo es imposible desligar la tecnología informática de los procesos administrativos, es por esto que la tendencia en las entidades es crecer más en este tipo de recursos, que permiten mejorar los procesos internos, igualmente, se debe tener en cuenta la importancia y responsabilidad que recae sobre la Administración Municipal, y especialmente sobre la Secretaría de Educación por la necesidad que se tiene para brindar las condiciones y herramientas idóneas a sus funcionarios.</w:t>
      </w:r>
    </w:p>
    <w:p w14:paraId="110362C3" w14:textId="77777777" w:rsidR="00EB7110" w:rsidRPr="00EB7110" w:rsidRDefault="00EB7110" w:rsidP="00EB7110">
      <w:pPr>
        <w:jc w:val="both"/>
        <w:rPr>
          <w:rFonts w:ascii="Arial" w:hAnsi="Arial" w:cs="Arial"/>
          <w:lang w:val="es-CO"/>
        </w:rPr>
      </w:pPr>
    </w:p>
    <w:p w14:paraId="49F07D8C" w14:textId="77777777" w:rsidR="00EB7110" w:rsidRPr="00EB7110" w:rsidRDefault="00EB7110" w:rsidP="00EB7110">
      <w:pPr>
        <w:autoSpaceDE w:val="0"/>
        <w:autoSpaceDN w:val="0"/>
        <w:adjustRightInd w:val="0"/>
        <w:jc w:val="both"/>
        <w:rPr>
          <w:rFonts w:ascii="Arial" w:hAnsi="Arial" w:cs="Arial"/>
          <w:lang w:val="es-CO"/>
        </w:rPr>
      </w:pPr>
      <w:r w:rsidRPr="00EB7110">
        <w:rPr>
          <w:rFonts w:ascii="Arial" w:hAnsi="Arial" w:cs="Arial"/>
          <w:lang w:val="es-CO"/>
        </w:rPr>
        <w:t>En este orden de ideas, se hace necesario y conveniente llevar a cabo un Proceso que permita la adquisición de licencias de Software Ofimático para la Secretaría de Educación Municipal.</w:t>
      </w:r>
    </w:p>
    <w:p w14:paraId="2A0D523B" w14:textId="77777777" w:rsidR="00EB7110" w:rsidRPr="00EB7110" w:rsidRDefault="00EB7110" w:rsidP="00EB7110">
      <w:pPr>
        <w:autoSpaceDE w:val="0"/>
        <w:autoSpaceDN w:val="0"/>
        <w:adjustRightInd w:val="0"/>
        <w:jc w:val="both"/>
        <w:rPr>
          <w:rFonts w:ascii="Arial" w:hAnsi="Arial" w:cs="Arial"/>
          <w:lang w:val="es-CO"/>
        </w:rPr>
      </w:pPr>
    </w:p>
    <w:p w14:paraId="5C186A43" w14:textId="77777777" w:rsidR="00EB7110" w:rsidRPr="00EB7110" w:rsidRDefault="00EB7110" w:rsidP="00EB7110">
      <w:pPr>
        <w:autoSpaceDE w:val="0"/>
        <w:autoSpaceDN w:val="0"/>
        <w:adjustRightInd w:val="0"/>
        <w:jc w:val="both"/>
        <w:rPr>
          <w:rFonts w:ascii="Arial" w:hAnsi="Arial" w:cs="Arial"/>
          <w:lang w:val="es-CO"/>
        </w:rPr>
      </w:pPr>
    </w:p>
    <w:p w14:paraId="2FB17B76" w14:textId="77777777" w:rsidR="00EB7110" w:rsidRPr="00EB7110" w:rsidRDefault="00EB7110" w:rsidP="00EB7110">
      <w:pPr>
        <w:pStyle w:val="Prrafodelista"/>
        <w:numPr>
          <w:ilvl w:val="1"/>
          <w:numId w:val="2"/>
        </w:numPr>
        <w:spacing w:after="0" w:line="240" w:lineRule="auto"/>
        <w:ind w:left="0"/>
        <w:jc w:val="both"/>
        <w:rPr>
          <w:rFonts w:ascii="Arial" w:hAnsi="Arial" w:cs="Arial"/>
          <w:sz w:val="24"/>
          <w:szCs w:val="24"/>
        </w:rPr>
      </w:pPr>
      <w:r w:rsidRPr="00EB7110">
        <w:rPr>
          <w:rFonts w:ascii="Arial" w:hAnsi="Arial" w:cs="Arial"/>
          <w:b/>
          <w:sz w:val="24"/>
          <w:szCs w:val="24"/>
        </w:rPr>
        <w:t>FORMA DE SATISFACER LA NECESIDAD</w:t>
      </w:r>
    </w:p>
    <w:p w14:paraId="46DA1FA7" w14:textId="77777777" w:rsidR="00EB7110" w:rsidRPr="00EB7110" w:rsidRDefault="00EB7110" w:rsidP="00EB7110">
      <w:pPr>
        <w:jc w:val="both"/>
        <w:rPr>
          <w:rFonts w:ascii="Arial" w:hAnsi="Arial" w:cs="Arial"/>
          <w:lang w:val="es-CO"/>
        </w:rPr>
      </w:pPr>
    </w:p>
    <w:p w14:paraId="38FD35F1" w14:textId="77777777" w:rsidR="00EB7110" w:rsidRPr="00EB7110" w:rsidRDefault="00EB7110" w:rsidP="00EB7110">
      <w:pPr>
        <w:jc w:val="both"/>
        <w:rPr>
          <w:rFonts w:ascii="Arial" w:hAnsi="Arial" w:cs="Arial"/>
          <w:lang w:val="es-CO"/>
        </w:rPr>
      </w:pPr>
      <w:r w:rsidRPr="00EB7110">
        <w:rPr>
          <w:rFonts w:ascii="Arial" w:hAnsi="Arial" w:cs="Arial"/>
          <w:lang w:val="es-CO"/>
        </w:rPr>
        <w:t>Para satisfacer esta necesidad, la entidad requiere adelantar el proceso de adquisición que permita el suministro de licencias de Ofimática para garantizar el acceso a herramientas tecnológicas de los funcionarios de la Secretaría de Educación Municipal.</w:t>
      </w:r>
    </w:p>
    <w:p w14:paraId="650B2415" w14:textId="77777777" w:rsidR="00EB7110" w:rsidRPr="00EB7110" w:rsidRDefault="00EB7110" w:rsidP="00EB7110">
      <w:pPr>
        <w:jc w:val="both"/>
        <w:rPr>
          <w:rFonts w:ascii="Arial" w:hAnsi="Arial" w:cs="Arial"/>
          <w:lang w:val="es-CO"/>
        </w:rPr>
      </w:pPr>
    </w:p>
    <w:p w14:paraId="7774290B" w14:textId="77777777" w:rsidR="00EB7110" w:rsidRPr="00EB7110" w:rsidRDefault="00EB7110" w:rsidP="00EB7110">
      <w:pPr>
        <w:jc w:val="both"/>
        <w:rPr>
          <w:rFonts w:ascii="Arial" w:hAnsi="Arial" w:cs="Arial"/>
          <w:lang w:val="es-CO"/>
        </w:rPr>
      </w:pPr>
      <w:r w:rsidRPr="00EB7110">
        <w:rPr>
          <w:rFonts w:ascii="Arial" w:hAnsi="Arial" w:cs="Arial"/>
          <w:lang w:val="es-CO"/>
        </w:rPr>
        <w:t>Así la Secretaría de Educación Municipal a través de la contratación de este servicio, apunta a satisfacer las necesidades planteadas en cuanto a facilitar el trabajo y el uso compartido de archivos desde cualquier lugar con una conexión a Internet, desde casi cualquier dispositivo. Además, estas herramientas están destinadas a la creación, edición, almacenamiento y transmisión de información.</w:t>
      </w:r>
    </w:p>
    <w:p w14:paraId="3E578F05" w14:textId="77777777" w:rsidR="00EB7110" w:rsidRPr="00EB7110" w:rsidRDefault="00EB7110" w:rsidP="00EB7110">
      <w:pPr>
        <w:jc w:val="both"/>
        <w:rPr>
          <w:rFonts w:ascii="Arial" w:hAnsi="Arial" w:cs="Arial"/>
          <w:lang w:val="es-CO"/>
        </w:rPr>
      </w:pPr>
    </w:p>
    <w:tbl>
      <w:tblPr>
        <w:tblStyle w:val="Tablaconcuadrcula"/>
        <w:tblW w:w="4898" w:type="pct"/>
        <w:tblLook w:val="04A0" w:firstRow="1" w:lastRow="0" w:firstColumn="1" w:lastColumn="0" w:noHBand="0" w:noVBand="1"/>
      </w:tblPr>
      <w:tblGrid>
        <w:gridCol w:w="1405"/>
        <w:gridCol w:w="2673"/>
        <w:gridCol w:w="2771"/>
        <w:gridCol w:w="1799"/>
      </w:tblGrid>
      <w:tr w:rsidR="00472ED4" w:rsidRPr="003A2759" w14:paraId="4444CD2B" w14:textId="77777777" w:rsidTr="00986BCD">
        <w:trPr>
          <w:trHeight w:val="258"/>
        </w:trPr>
        <w:tc>
          <w:tcPr>
            <w:tcW w:w="812" w:type="pct"/>
            <w:noWrap/>
            <w:hideMark/>
          </w:tcPr>
          <w:p w14:paraId="419EDBE9"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CANTIDAD</w:t>
            </w:r>
          </w:p>
        </w:tc>
        <w:tc>
          <w:tcPr>
            <w:tcW w:w="1546" w:type="pct"/>
            <w:noWrap/>
            <w:hideMark/>
          </w:tcPr>
          <w:p w14:paraId="066741CE"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DESCRI</w:t>
            </w:r>
            <w:r>
              <w:rPr>
                <w:rFonts w:ascii="Aptos Narrow" w:eastAsia="Times New Roman" w:hAnsi="Aptos Narrow"/>
                <w:b/>
                <w:bCs/>
                <w:bdr w:val="none" w:sz="0" w:space="0" w:color="auto"/>
                <w:lang w:val="es-CO" w:eastAsia="es-CO"/>
              </w:rPr>
              <w:t>P</w:t>
            </w:r>
            <w:r w:rsidRPr="003A2759">
              <w:rPr>
                <w:rFonts w:ascii="Aptos Narrow" w:eastAsia="Times New Roman" w:hAnsi="Aptos Narrow"/>
                <w:b/>
                <w:bCs/>
                <w:bdr w:val="none" w:sz="0" w:space="0" w:color="auto"/>
                <w:lang w:val="es-CO" w:eastAsia="es-CO"/>
              </w:rPr>
              <w:t>CI</w:t>
            </w:r>
            <w:r>
              <w:rPr>
                <w:rFonts w:ascii="Aptos Narrow" w:eastAsia="Times New Roman" w:hAnsi="Aptos Narrow"/>
                <w:b/>
                <w:bCs/>
                <w:bdr w:val="none" w:sz="0" w:space="0" w:color="auto"/>
                <w:lang w:val="es-CO" w:eastAsia="es-CO"/>
              </w:rPr>
              <w:t>Ó</w:t>
            </w:r>
            <w:r w:rsidRPr="003A2759">
              <w:rPr>
                <w:rFonts w:ascii="Aptos Narrow" w:eastAsia="Times New Roman" w:hAnsi="Aptos Narrow"/>
                <w:b/>
                <w:bCs/>
                <w:bdr w:val="none" w:sz="0" w:space="0" w:color="auto"/>
                <w:lang w:val="es-CO" w:eastAsia="es-CO"/>
              </w:rPr>
              <w:t xml:space="preserve">N </w:t>
            </w:r>
          </w:p>
        </w:tc>
        <w:tc>
          <w:tcPr>
            <w:tcW w:w="1602" w:type="pct"/>
            <w:noWrap/>
            <w:hideMark/>
          </w:tcPr>
          <w:p w14:paraId="42542C3D"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 xml:space="preserve"> VALOR UNI</w:t>
            </w:r>
            <w:r>
              <w:rPr>
                <w:rFonts w:ascii="Aptos Narrow" w:eastAsia="Times New Roman" w:hAnsi="Aptos Narrow"/>
                <w:b/>
                <w:bCs/>
                <w:bdr w:val="none" w:sz="0" w:space="0" w:color="auto"/>
                <w:lang w:val="es-CO" w:eastAsia="es-CO"/>
              </w:rPr>
              <w:t>TARIO</w:t>
            </w:r>
          </w:p>
        </w:tc>
        <w:tc>
          <w:tcPr>
            <w:tcW w:w="1040" w:type="pct"/>
            <w:noWrap/>
            <w:hideMark/>
          </w:tcPr>
          <w:p w14:paraId="3232070A"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sidRPr="003A2759">
              <w:rPr>
                <w:rFonts w:ascii="Aptos Narrow" w:eastAsia="Times New Roman" w:hAnsi="Aptos Narrow"/>
                <w:b/>
                <w:bCs/>
                <w:bdr w:val="none" w:sz="0" w:space="0" w:color="auto"/>
                <w:lang w:val="es-CO" w:eastAsia="es-CO"/>
              </w:rPr>
              <w:t>VALOR TOTAL</w:t>
            </w:r>
          </w:p>
        </w:tc>
      </w:tr>
      <w:tr w:rsidR="00472ED4" w:rsidRPr="003A2759" w14:paraId="37EF0D1F" w14:textId="77777777" w:rsidTr="00986BCD">
        <w:trPr>
          <w:trHeight w:val="258"/>
        </w:trPr>
        <w:tc>
          <w:tcPr>
            <w:tcW w:w="812" w:type="pct"/>
            <w:noWrap/>
          </w:tcPr>
          <w:p w14:paraId="1E7FCFDA"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1</w:t>
            </w:r>
          </w:p>
        </w:tc>
        <w:tc>
          <w:tcPr>
            <w:tcW w:w="1546" w:type="pct"/>
            <w:noWrap/>
          </w:tcPr>
          <w:p w14:paraId="2855A0E2"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Office 365</w:t>
            </w:r>
          </w:p>
        </w:tc>
        <w:tc>
          <w:tcPr>
            <w:tcW w:w="1602" w:type="pct"/>
            <w:noWrap/>
          </w:tcPr>
          <w:p w14:paraId="7809CAE6"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c>
          <w:tcPr>
            <w:tcW w:w="1040" w:type="pct"/>
            <w:noWrap/>
          </w:tcPr>
          <w:p w14:paraId="2AB9E0BA"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r>
      <w:tr w:rsidR="00472ED4" w:rsidRPr="003A2759" w14:paraId="493ABAA1" w14:textId="77777777" w:rsidTr="00986BCD">
        <w:trPr>
          <w:trHeight w:val="258"/>
        </w:trPr>
        <w:tc>
          <w:tcPr>
            <w:tcW w:w="812" w:type="pct"/>
            <w:noWrap/>
          </w:tcPr>
          <w:p w14:paraId="68D73806"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72</w:t>
            </w:r>
          </w:p>
        </w:tc>
        <w:tc>
          <w:tcPr>
            <w:tcW w:w="1546" w:type="pct"/>
            <w:noWrap/>
          </w:tcPr>
          <w:p w14:paraId="238D2F40"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r>
              <w:rPr>
                <w:rFonts w:ascii="Aptos Narrow" w:eastAsia="Times New Roman" w:hAnsi="Aptos Narrow"/>
                <w:b/>
                <w:bCs/>
                <w:bdr w:val="none" w:sz="0" w:space="0" w:color="auto"/>
                <w:lang w:val="es-CO" w:eastAsia="es-CO"/>
              </w:rPr>
              <w:t>Office Perpetuo</w:t>
            </w:r>
          </w:p>
        </w:tc>
        <w:tc>
          <w:tcPr>
            <w:tcW w:w="1602" w:type="pct"/>
            <w:noWrap/>
          </w:tcPr>
          <w:p w14:paraId="7A5A6165"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c>
          <w:tcPr>
            <w:tcW w:w="1040" w:type="pct"/>
            <w:noWrap/>
          </w:tcPr>
          <w:p w14:paraId="785753E7" w14:textId="77777777" w:rsidR="00472ED4" w:rsidRPr="003A2759" w:rsidRDefault="00472ED4"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ptos Narrow" w:eastAsia="Times New Roman" w:hAnsi="Aptos Narrow"/>
                <w:b/>
                <w:bCs/>
                <w:bdr w:val="none" w:sz="0" w:space="0" w:color="auto"/>
                <w:lang w:val="es-CO" w:eastAsia="es-CO"/>
              </w:rPr>
            </w:pPr>
          </w:p>
        </w:tc>
      </w:tr>
    </w:tbl>
    <w:p w14:paraId="2B7AFC4B" w14:textId="77777777" w:rsidR="00EB7110" w:rsidRPr="00EB7110" w:rsidRDefault="00EB7110" w:rsidP="00EB7110">
      <w:pPr>
        <w:jc w:val="both"/>
        <w:rPr>
          <w:rFonts w:ascii="Arial" w:hAnsi="Arial" w:cs="Arial"/>
          <w:lang w:val="es-CO"/>
        </w:rPr>
      </w:pPr>
    </w:p>
    <w:p w14:paraId="282D89EA" w14:textId="77777777" w:rsidR="00EB7110" w:rsidRPr="00EB7110" w:rsidRDefault="00EB7110" w:rsidP="00EB7110">
      <w:pPr>
        <w:jc w:val="both"/>
        <w:rPr>
          <w:rFonts w:ascii="Arial" w:hAnsi="Arial" w:cs="Arial"/>
          <w:lang w:val="es-CO"/>
        </w:rPr>
      </w:pPr>
    </w:p>
    <w:p w14:paraId="7610971E" w14:textId="77777777" w:rsidR="00EB7110" w:rsidRPr="00EB7110" w:rsidRDefault="00EB7110" w:rsidP="00EB7110">
      <w:pPr>
        <w:pStyle w:val="Ttulo1"/>
        <w:numPr>
          <w:ilvl w:val="0"/>
          <w:numId w:val="2"/>
        </w:numPr>
        <w:spacing w:before="0" w:line="240" w:lineRule="auto"/>
        <w:ind w:left="0"/>
        <w:jc w:val="both"/>
        <w:rPr>
          <w:rFonts w:ascii="Arial" w:hAnsi="Arial" w:cs="Arial"/>
          <w:b/>
          <w:color w:val="auto"/>
          <w:sz w:val="24"/>
          <w:szCs w:val="24"/>
        </w:rPr>
      </w:pPr>
      <w:r w:rsidRPr="00EB7110">
        <w:rPr>
          <w:rFonts w:ascii="Arial" w:hAnsi="Arial" w:cs="Arial"/>
          <w:b/>
          <w:color w:val="auto"/>
          <w:sz w:val="24"/>
          <w:szCs w:val="24"/>
        </w:rPr>
        <w:t>FUNDAMENTOS JURÍDICOS QUE SOPORTAN LA MODALIDAD DE SELECCIÓN</w:t>
      </w:r>
    </w:p>
    <w:p w14:paraId="7582542E" w14:textId="77777777" w:rsidR="00EB7110" w:rsidRPr="00EB7110" w:rsidRDefault="00EB7110" w:rsidP="00EB7110">
      <w:pPr>
        <w:jc w:val="both"/>
        <w:rPr>
          <w:rFonts w:ascii="Arial" w:eastAsia="Calibri" w:hAnsi="Arial" w:cs="Arial"/>
          <w:lang w:val="es-CO"/>
        </w:rPr>
      </w:pPr>
    </w:p>
    <w:p w14:paraId="23E45356" w14:textId="77777777" w:rsidR="00EB7110" w:rsidRPr="00EB7110" w:rsidRDefault="00EB7110" w:rsidP="00EB7110">
      <w:pPr>
        <w:jc w:val="both"/>
        <w:rPr>
          <w:rFonts w:ascii="Arial" w:eastAsia="Calibri" w:hAnsi="Arial" w:cs="Arial"/>
          <w:lang w:val="es-CO"/>
        </w:rPr>
      </w:pPr>
      <w:r w:rsidRPr="00EB7110">
        <w:rPr>
          <w:rFonts w:ascii="Arial" w:eastAsia="Calibri" w:hAnsi="Arial" w:cs="Arial"/>
          <w:lang w:val="es-CO"/>
        </w:rPr>
        <w:t>El presente proceso de selección se adelanta de acuerdo con la ley 80 de 1993, Ley 1150 de 2007, la Ley 1474 de 2011 y el Decreto 1082 de 2015</w:t>
      </w:r>
    </w:p>
    <w:p w14:paraId="095DD001" w14:textId="77777777" w:rsidR="00EB7110" w:rsidRPr="00EB7110" w:rsidRDefault="00EB7110" w:rsidP="00EB7110">
      <w:pPr>
        <w:jc w:val="both"/>
        <w:rPr>
          <w:rFonts w:ascii="Arial" w:eastAsia="Calibri" w:hAnsi="Arial" w:cs="Arial"/>
          <w:lang w:val="es-CO"/>
        </w:rPr>
      </w:pPr>
    </w:p>
    <w:p w14:paraId="6F016DF5" w14:textId="77777777" w:rsidR="00EB7110" w:rsidRPr="00EB7110" w:rsidRDefault="00EB7110" w:rsidP="00EB7110">
      <w:pPr>
        <w:pStyle w:val="Ttulo4"/>
        <w:numPr>
          <w:ilvl w:val="0"/>
          <w:numId w:val="2"/>
        </w:numPr>
        <w:suppressAutoHyphens w:val="0"/>
        <w:autoSpaceDE w:val="0"/>
        <w:autoSpaceDN w:val="0"/>
        <w:adjustRightInd w:val="0"/>
        <w:ind w:left="0"/>
        <w:jc w:val="both"/>
        <w:rPr>
          <w:rFonts w:ascii="Arial" w:hAnsi="Arial" w:cs="Arial"/>
          <w:sz w:val="24"/>
          <w:szCs w:val="24"/>
          <w:lang w:val="es-CO"/>
        </w:rPr>
      </w:pPr>
      <w:r w:rsidRPr="00EB7110">
        <w:rPr>
          <w:rFonts w:ascii="Arial" w:hAnsi="Arial" w:cs="Arial"/>
          <w:sz w:val="24"/>
          <w:szCs w:val="24"/>
          <w:lang w:val="es-CO"/>
        </w:rPr>
        <w:t>VALOR ESTIMADO DEL CONTRATO Y PRESPUESTO OFICIAL</w:t>
      </w:r>
    </w:p>
    <w:p w14:paraId="24E447AB" w14:textId="77777777" w:rsidR="00EB7110" w:rsidRPr="00EB7110" w:rsidRDefault="00EB7110" w:rsidP="00EB7110">
      <w:pPr>
        <w:jc w:val="both"/>
        <w:rPr>
          <w:lang w:val="es-CO" w:eastAsia="ar-SA"/>
        </w:rPr>
      </w:pPr>
    </w:p>
    <w:p w14:paraId="1A08D490" w14:textId="5FCF5767" w:rsidR="00EB7110" w:rsidRDefault="00EB7110" w:rsidP="00EB7110">
      <w:pPr>
        <w:jc w:val="both"/>
        <w:rPr>
          <w:rFonts w:ascii="Arial" w:hAnsi="Arial" w:cs="Arial"/>
          <w:sz w:val="22"/>
          <w:szCs w:val="22"/>
          <w:lang w:val="es-CO"/>
        </w:rPr>
      </w:pPr>
      <w:r w:rsidRPr="00397700">
        <w:rPr>
          <w:rFonts w:ascii="Arial" w:hAnsi="Arial" w:cs="Arial"/>
          <w:sz w:val="22"/>
          <w:szCs w:val="22"/>
          <w:lang w:val="es-CO"/>
        </w:rPr>
        <w:t xml:space="preserve">El valor estimado para el proceso de </w:t>
      </w:r>
      <w:bookmarkStart w:id="0" w:name="_Hlk198906552"/>
      <w:r w:rsidRPr="00F37F85">
        <w:rPr>
          <w:rFonts w:ascii="Arial" w:hAnsi="Arial" w:cs="Arial"/>
          <w:sz w:val="22"/>
          <w:szCs w:val="22"/>
          <w:lang w:val="es-CO"/>
        </w:rPr>
        <w:t xml:space="preserve">ADQUISICIÓN DE LICENCIAS DE SOFTWARE REQUERIDAS PARA EL FUNCIONAMIENTO DE LAS DEPENDENCIAS DE </w:t>
      </w:r>
      <w:bookmarkEnd w:id="0"/>
      <w:r>
        <w:rPr>
          <w:rFonts w:ascii="Arial" w:hAnsi="Arial" w:cs="Arial"/>
          <w:sz w:val="22"/>
          <w:szCs w:val="22"/>
          <w:lang w:val="es-CO"/>
        </w:rPr>
        <w:t>SECRETARÍA DE EDUCACIÓN</w:t>
      </w:r>
      <w:r w:rsidRPr="00397700">
        <w:rPr>
          <w:rFonts w:ascii="Arial" w:hAnsi="Arial" w:cs="Arial"/>
          <w:sz w:val="22"/>
          <w:szCs w:val="22"/>
          <w:lang w:val="es-CO"/>
        </w:rPr>
        <w:t>, será por</w:t>
      </w:r>
      <w:r w:rsidRPr="00F37F85">
        <w:rPr>
          <w:rFonts w:ascii="Arial" w:hAnsi="Arial" w:cs="Arial"/>
          <w:sz w:val="22"/>
          <w:szCs w:val="22"/>
          <w:lang w:val="es-CO"/>
        </w:rPr>
        <w:t xml:space="preserve"> </w:t>
      </w:r>
      <w:r w:rsidRPr="00034D00">
        <w:rPr>
          <w:rFonts w:ascii="Arial" w:hAnsi="Arial" w:cs="Arial"/>
          <w:b/>
          <w:sz w:val="22"/>
          <w:szCs w:val="22"/>
          <w:lang w:val="es-CO"/>
        </w:rPr>
        <w:t>CIENTO SESENTA Y CINCO MILLONES NOVECIENTOS CUARENTA MIL DOSCIENTOS CUARENTA PESOS M/CTE</w:t>
      </w:r>
      <w:r w:rsidRPr="00F37F85">
        <w:rPr>
          <w:rFonts w:ascii="Arial" w:hAnsi="Arial" w:cs="Arial"/>
          <w:sz w:val="22"/>
          <w:szCs w:val="22"/>
          <w:lang w:val="es-CO"/>
        </w:rPr>
        <w:t xml:space="preserve"> ($</w:t>
      </w:r>
      <w:r>
        <w:rPr>
          <w:rFonts w:ascii="Arial" w:hAnsi="Arial" w:cs="Arial"/>
          <w:sz w:val="22"/>
          <w:szCs w:val="22"/>
          <w:lang w:val="es-CO"/>
        </w:rPr>
        <w:t>165.940.240</w:t>
      </w:r>
      <w:r w:rsidRPr="00F37F85">
        <w:rPr>
          <w:rFonts w:ascii="Arial" w:hAnsi="Arial" w:cs="Arial"/>
          <w:sz w:val="22"/>
          <w:szCs w:val="22"/>
          <w:lang w:val="es-CO"/>
        </w:rPr>
        <w:t xml:space="preserve">) </w:t>
      </w:r>
    </w:p>
    <w:p w14:paraId="3058E203" w14:textId="5CE34D87" w:rsidR="00EB7110" w:rsidRDefault="00EB7110" w:rsidP="00EB7110">
      <w:pPr>
        <w:jc w:val="both"/>
        <w:rPr>
          <w:rFonts w:ascii="Arial" w:hAnsi="Arial" w:cs="Arial"/>
          <w:sz w:val="22"/>
          <w:szCs w:val="22"/>
          <w:lang w:val="es-CO"/>
        </w:rPr>
      </w:pPr>
    </w:p>
    <w:p w14:paraId="28919E47" w14:textId="77777777" w:rsidR="00EB7110" w:rsidRPr="00397700" w:rsidRDefault="00EB7110" w:rsidP="00EB7110">
      <w:pPr>
        <w:rPr>
          <w:rFonts w:ascii="Arial" w:hAnsi="Arial" w:cs="Arial"/>
          <w:b/>
          <w:bCs/>
          <w:sz w:val="22"/>
          <w:szCs w:val="22"/>
          <w:lang w:val="es-CO"/>
        </w:rPr>
      </w:pPr>
      <w:r w:rsidRPr="00397700">
        <w:rPr>
          <w:rFonts w:ascii="Arial" w:hAnsi="Arial" w:cs="Arial"/>
          <w:b/>
          <w:bCs/>
          <w:sz w:val="22"/>
          <w:szCs w:val="22"/>
          <w:lang w:val="es-CO"/>
        </w:rPr>
        <w:t>RESPALDO PRESUPUESTAL</w:t>
      </w:r>
    </w:p>
    <w:p w14:paraId="7571C0DD" w14:textId="77777777" w:rsidR="00EB7110" w:rsidRPr="00397700" w:rsidRDefault="00EB7110" w:rsidP="00EB7110">
      <w:pPr>
        <w:rPr>
          <w:rFonts w:ascii="Arial" w:hAnsi="Arial" w:cs="Arial"/>
          <w:b/>
          <w:sz w:val="22"/>
          <w:szCs w:val="22"/>
          <w:lang w:val="es-CO"/>
        </w:rPr>
      </w:pPr>
    </w:p>
    <w:p w14:paraId="2800CB88" w14:textId="45DCF5AB" w:rsidR="00EB7110" w:rsidRPr="00397700" w:rsidRDefault="00EB7110" w:rsidP="00EB7110">
      <w:pPr>
        <w:jc w:val="both"/>
        <w:rPr>
          <w:rFonts w:ascii="Arial" w:hAnsi="Arial" w:cs="Arial"/>
          <w:sz w:val="22"/>
          <w:szCs w:val="22"/>
          <w:lang w:val="es-CO"/>
        </w:rPr>
      </w:pPr>
      <w:r w:rsidRPr="00397700">
        <w:rPr>
          <w:rFonts w:ascii="Arial" w:hAnsi="Arial" w:cs="Arial"/>
          <w:sz w:val="22"/>
          <w:szCs w:val="22"/>
          <w:lang w:val="es-CO"/>
        </w:rPr>
        <w:t xml:space="preserve">La </w:t>
      </w:r>
      <w:r w:rsidRPr="00EB7110">
        <w:rPr>
          <w:rFonts w:ascii="Arial" w:hAnsi="Arial" w:cs="Arial"/>
          <w:sz w:val="22"/>
          <w:szCs w:val="22"/>
          <w:lang w:val="es-CO"/>
        </w:rPr>
        <w:t xml:space="preserve">Secretaría </w:t>
      </w:r>
      <w:r>
        <w:rPr>
          <w:rFonts w:ascii="Arial" w:hAnsi="Arial" w:cs="Arial"/>
          <w:sz w:val="22"/>
          <w:szCs w:val="22"/>
          <w:lang w:val="es-CO"/>
        </w:rPr>
        <w:t>de Educación</w:t>
      </w:r>
      <w:r w:rsidRPr="00397700">
        <w:rPr>
          <w:rFonts w:ascii="Arial" w:hAnsi="Arial" w:cs="Arial"/>
          <w:spacing w:val="40"/>
          <w:sz w:val="22"/>
          <w:szCs w:val="22"/>
          <w:lang w:val="es-CO"/>
        </w:rPr>
        <w:t xml:space="preserve"> </w:t>
      </w:r>
      <w:r w:rsidRPr="00397700">
        <w:rPr>
          <w:rFonts w:ascii="Arial" w:hAnsi="Arial" w:cs="Arial"/>
          <w:sz w:val="22"/>
          <w:szCs w:val="22"/>
          <w:lang w:val="es-CO"/>
        </w:rPr>
        <w:t>hará parte del</w:t>
      </w:r>
      <w:r w:rsidRPr="00397700">
        <w:rPr>
          <w:rFonts w:ascii="Arial" w:hAnsi="Arial" w:cs="Arial"/>
          <w:spacing w:val="40"/>
          <w:sz w:val="22"/>
          <w:szCs w:val="22"/>
          <w:lang w:val="es-CO"/>
        </w:rPr>
        <w:t xml:space="preserve"> </w:t>
      </w:r>
      <w:r w:rsidRPr="00397700">
        <w:rPr>
          <w:rFonts w:ascii="Arial" w:hAnsi="Arial" w:cs="Arial"/>
          <w:sz w:val="22"/>
          <w:szCs w:val="22"/>
          <w:lang w:val="es-CO"/>
        </w:rPr>
        <w:t>presente</w:t>
      </w:r>
      <w:r w:rsidRPr="00397700">
        <w:rPr>
          <w:rFonts w:ascii="Arial" w:hAnsi="Arial" w:cs="Arial"/>
          <w:spacing w:val="40"/>
          <w:sz w:val="22"/>
          <w:szCs w:val="22"/>
          <w:lang w:val="es-CO"/>
        </w:rPr>
        <w:t xml:space="preserve"> </w:t>
      </w:r>
      <w:r w:rsidRPr="00397700">
        <w:rPr>
          <w:rFonts w:ascii="Arial" w:hAnsi="Arial" w:cs="Arial"/>
          <w:sz w:val="22"/>
          <w:szCs w:val="22"/>
          <w:lang w:val="es-CO"/>
        </w:rPr>
        <w:t>proceso</w:t>
      </w:r>
      <w:r w:rsidRPr="00397700">
        <w:rPr>
          <w:rFonts w:ascii="Arial" w:hAnsi="Arial" w:cs="Arial"/>
          <w:spacing w:val="40"/>
          <w:sz w:val="22"/>
          <w:szCs w:val="22"/>
          <w:lang w:val="es-CO"/>
        </w:rPr>
        <w:t xml:space="preserve"> </w:t>
      </w:r>
      <w:r w:rsidRPr="00397700">
        <w:rPr>
          <w:rFonts w:ascii="Arial" w:hAnsi="Arial" w:cs="Arial"/>
          <w:sz w:val="22"/>
          <w:szCs w:val="22"/>
          <w:lang w:val="es-CO"/>
        </w:rPr>
        <w:t>con</w:t>
      </w:r>
      <w:r w:rsidRPr="00397700">
        <w:rPr>
          <w:rFonts w:ascii="Arial" w:hAnsi="Arial" w:cs="Arial"/>
          <w:spacing w:val="40"/>
          <w:sz w:val="22"/>
          <w:szCs w:val="22"/>
          <w:lang w:val="es-CO"/>
        </w:rPr>
        <w:t xml:space="preserve"> </w:t>
      </w:r>
      <w:r w:rsidRPr="00397700">
        <w:rPr>
          <w:rFonts w:ascii="Arial" w:hAnsi="Arial" w:cs="Arial"/>
          <w:sz w:val="22"/>
          <w:szCs w:val="22"/>
          <w:lang w:val="es-CO"/>
        </w:rPr>
        <w:t>cargo</w:t>
      </w:r>
      <w:r w:rsidRPr="00397700">
        <w:rPr>
          <w:rFonts w:ascii="Arial" w:hAnsi="Arial" w:cs="Arial"/>
          <w:spacing w:val="40"/>
          <w:sz w:val="22"/>
          <w:szCs w:val="22"/>
          <w:lang w:val="es-CO"/>
        </w:rPr>
        <w:t xml:space="preserve"> </w:t>
      </w:r>
      <w:r w:rsidRPr="00397700">
        <w:rPr>
          <w:rFonts w:ascii="Arial" w:hAnsi="Arial" w:cs="Arial"/>
          <w:sz w:val="22"/>
          <w:szCs w:val="22"/>
          <w:lang w:val="es-CO"/>
        </w:rPr>
        <w:t>a</w:t>
      </w:r>
      <w:r w:rsidRPr="00397700">
        <w:rPr>
          <w:rFonts w:ascii="Arial" w:hAnsi="Arial" w:cs="Arial"/>
          <w:spacing w:val="40"/>
          <w:sz w:val="22"/>
          <w:szCs w:val="22"/>
          <w:lang w:val="es-CO"/>
        </w:rPr>
        <w:t xml:space="preserve"> </w:t>
      </w:r>
      <w:r w:rsidRPr="00397700">
        <w:rPr>
          <w:rFonts w:ascii="Arial" w:hAnsi="Arial" w:cs="Arial"/>
          <w:sz w:val="22"/>
          <w:szCs w:val="22"/>
          <w:lang w:val="es-CO"/>
        </w:rPr>
        <w:t>las</w:t>
      </w:r>
      <w:r w:rsidRPr="00397700">
        <w:rPr>
          <w:rFonts w:ascii="Arial" w:hAnsi="Arial" w:cs="Arial"/>
          <w:spacing w:val="40"/>
          <w:sz w:val="22"/>
          <w:szCs w:val="22"/>
          <w:lang w:val="es-CO"/>
        </w:rPr>
        <w:t xml:space="preserve"> </w:t>
      </w:r>
      <w:r w:rsidRPr="00397700">
        <w:rPr>
          <w:rFonts w:ascii="Arial" w:hAnsi="Arial" w:cs="Arial"/>
          <w:sz w:val="22"/>
          <w:szCs w:val="22"/>
          <w:lang w:val="es-CO"/>
        </w:rPr>
        <w:t>siguientes disponibilidades presupuestales:</w:t>
      </w:r>
    </w:p>
    <w:p w14:paraId="418CF3F4" w14:textId="77777777" w:rsidR="00EB7110" w:rsidRPr="00397700" w:rsidRDefault="00EB7110" w:rsidP="00EB7110">
      <w:pPr>
        <w:rPr>
          <w:rFonts w:ascii="Arial" w:hAnsi="Arial" w:cs="Arial"/>
          <w:sz w:val="22"/>
          <w:szCs w:val="22"/>
          <w:lang w:val="es-CO"/>
        </w:rPr>
      </w:pPr>
    </w:p>
    <w:p w14:paraId="57779F6C" w14:textId="77777777" w:rsidR="00EB7110" w:rsidRPr="00397700" w:rsidRDefault="00EB7110" w:rsidP="00EB7110">
      <w:pPr>
        <w:rPr>
          <w:rFonts w:ascii="Arial" w:hAnsi="Arial" w:cs="Arial"/>
          <w:sz w:val="22"/>
          <w:szCs w:val="22"/>
          <w:lang w:val="es-CO"/>
        </w:rPr>
      </w:pPr>
    </w:p>
    <w:tbl>
      <w:tblPr>
        <w:tblStyle w:val="TableNormal"/>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1983"/>
        <w:gridCol w:w="1610"/>
        <w:gridCol w:w="1058"/>
        <w:gridCol w:w="1852"/>
        <w:gridCol w:w="1481"/>
      </w:tblGrid>
      <w:tr w:rsidR="00EB7110" w:rsidRPr="00397700" w14:paraId="1DFE35A7" w14:textId="77777777" w:rsidTr="00986BCD">
        <w:trPr>
          <w:trHeight w:val="477"/>
        </w:trPr>
        <w:tc>
          <w:tcPr>
            <w:tcW w:w="914" w:type="dxa"/>
          </w:tcPr>
          <w:p w14:paraId="232BCC86" w14:textId="77777777" w:rsidR="00EB7110" w:rsidRPr="00397700" w:rsidRDefault="00EB7110" w:rsidP="00986BCD">
            <w:pPr>
              <w:rPr>
                <w:rFonts w:ascii="Arial" w:hAnsi="Arial" w:cs="Arial"/>
                <w:b/>
                <w:sz w:val="22"/>
                <w:szCs w:val="22"/>
                <w:lang w:val="es-CO"/>
              </w:rPr>
            </w:pPr>
            <w:r w:rsidRPr="00397700">
              <w:rPr>
                <w:rFonts w:ascii="Arial" w:hAnsi="Arial" w:cs="Arial"/>
                <w:b/>
                <w:spacing w:val="-5"/>
                <w:sz w:val="22"/>
                <w:szCs w:val="22"/>
                <w:lang w:val="es-CO"/>
              </w:rPr>
              <w:t>CDP</w:t>
            </w:r>
          </w:p>
        </w:tc>
        <w:tc>
          <w:tcPr>
            <w:tcW w:w="1983" w:type="dxa"/>
          </w:tcPr>
          <w:p w14:paraId="625205CC" w14:textId="77777777" w:rsidR="00EB7110" w:rsidRPr="00397700" w:rsidRDefault="00EB7110" w:rsidP="00986BCD">
            <w:pPr>
              <w:rPr>
                <w:rFonts w:ascii="Arial" w:hAnsi="Arial" w:cs="Arial"/>
                <w:b/>
                <w:sz w:val="22"/>
                <w:szCs w:val="22"/>
                <w:lang w:val="es-CO"/>
              </w:rPr>
            </w:pPr>
            <w:r w:rsidRPr="00397700">
              <w:rPr>
                <w:rFonts w:ascii="Arial" w:hAnsi="Arial" w:cs="Arial"/>
                <w:b/>
                <w:sz w:val="22"/>
                <w:szCs w:val="22"/>
                <w:lang w:val="es-CO"/>
              </w:rPr>
              <w:t>CÓDIGO</w:t>
            </w:r>
            <w:r w:rsidRPr="00397700">
              <w:rPr>
                <w:rFonts w:ascii="Arial" w:hAnsi="Arial" w:cs="Arial"/>
                <w:b/>
                <w:spacing w:val="-5"/>
                <w:sz w:val="22"/>
                <w:szCs w:val="22"/>
                <w:lang w:val="es-CO"/>
              </w:rPr>
              <w:t xml:space="preserve"> </w:t>
            </w:r>
            <w:r w:rsidRPr="00397700">
              <w:rPr>
                <w:rFonts w:ascii="Arial" w:hAnsi="Arial" w:cs="Arial"/>
                <w:b/>
                <w:sz w:val="22"/>
                <w:szCs w:val="22"/>
                <w:lang w:val="es-CO"/>
              </w:rPr>
              <w:t>DE</w:t>
            </w:r>
            <w:r w:rsidRPr="00397700">
              <w:rPr>
                <w:rFonts w:ascii="Arial" w:hAnsi="Arial" w:cs="Arial"/>
                <w:b/>
                <w:spacing w:val="-3"/>
                <w:sz w:val="22"/>
                <w:szCs w:val="22"/>
                <w:lang w:val="es-CO"/>
              </w:rPr>
              <w:t xml:space="preserve"> </w:t>
            </w:r>
            <w:r w:rsidRPr="00397700">
              <w:rPr>
                <w:rFonts w:ascii="Arial" w:hAnsi="Arial" w:cs="Arial"/>
                <w:b/>
                <w:spacing w:val="-2"/>
                <w:sz w:val="22"/>
                <w:szCs w:val="22"/>
                <w:lang w:val="es-CO"/>
              </w:rPr>
              <w:t>RUBRO</w:t>
            </w:r>
          </w:p>
        </w:tc>
        <w:tc>
          <w:tcPr>
            <w:tcW w:w="1610" w:type="dxa"/>
          </w:tcPr>
          <w:p w14:paraId="7FB54A22" w14:textId="77777777" w:rsidR="00EB7110" w:rsidRPr="00397700" w:rsidRDefault="00EB7110" w:rsidP="00986BCD">
            <w:pPr>
              <w:rPr>
                <w:rFonts w:ascii="Arial" w:hAnsi="Arial" w:cs="Arial"/>
                <w:b/>
                <w:sz w:val="22"/>
                <w:szCs w:val="22"/>
                <w:lang w:val="es-CO"/>
              </w:rPr>
            </w:pPr>
            <w:r w:rsidRPr="00397700">
              <w:rPr>
                <w:rFonts w:ascii="Arial" w:hAnsi="Arial" w:cs="Arial"/>
                <w:b/>
                <w:sz w:val="22"/>
                <w:szCs w:val="22"/>
                <w:lang w:val="es-CO"/>
              </w:rPr>
              <w:t>NOMBRE</w:t>
            </w:r>
            <w:r w:rsidRPr="00397700">
              <w:rPr>
                <w:rFonts w:ascii="Arial" w:hAnsi="Arial" w:cs="Arial"/>
                <w:b/>
                <w:spacing w:val="-5"/>
                <w:sz w:val="22"/>
                <w:szCs w:val="22"/>
                <w:lang w:val="es-CO"/>
              </w:rPr>
              <w:t xml:space="preserve"> DE</w:t>
            </w:r>
          </w:p>
          <w:p w14:paraId="68E9F130" w14:textId="77777777" w:rsidR="00EB7110" w:rsidRPr="00397700" w:rsidRDefault="00EB7110" w:rsidP="00986BCD">
            <w:pPr>
              <w:rPr>
                <w:rFonts w:ascii="Arial" w:hAnsi="Arial" w:cs="Arial"/>
                <w:b/>
                <w:sz w:val="22"/>
                <w:szCs w:val="22"/>
                <w:lang w:val="es-CO"/>
              </w:rPr>
            </w:pPr>
            <w:r w:rsidRPr="00397700">
              <w:rPr>
                <w:rFonts w:ascii="Arial" w:hAnsi="Arial" w:cs="Arial"/>
                <w:b/>
                <w:spacing w:val="-2"/>
                <w:sz w:val="22"/>
                <w:szCs w:val="22"/>
                <w:lang w:val="es-CO"/>
              </w:rPr>
              <w:t>RUBRO</w:t>
            </w:r>
          </w:p>
        </w:tc>
        <w:tc>
          <w:tcPr>
            <w:tcW w:w="1058" w:type="dxa"/>
          </w:tcPr>
          <w:p w14:paraId="71D69B92" w14:textId="77777777" w:rsidR="00EB7110" w:rsidRPr="00397700" w:rsidRDefault="00EB7110" w:rsidP="00986BCD">
            <w:pPr>
              <w:rPr>
                <w:rFonts w:ascii="Arial" w:hAnsi="Arial" w:cs="Arial"/>
                <w:b/>
                <w:sz w:val="22"/>
                <w:szCs w:val="22"/>
                <w:lang w:val="es-CO"/>
              </w:rPr>
            </w:pPr>
            <w:r w:rsidRPr="00397700">
              <w:rPr>
                <w:rFonts w:ascii="Arial" w:hAnsi="Arial" w:cs="Arial"/>
                <w:b/>
                <w:spacing w:val="-4"/>
                <w:sz w:val="22"/>
                <w:szCs w:val="22"/>
                <w:lang w:val="es-CO"/>
              </w:rPr>
              <w:t>FONDO</w:t>
            </w:r>
          </w:p>
        </w:tc>
        <w:tc>
          <w:tcPr>
            <w:tcW w:w="1852" w:type="dxa"/>
          </w:tcPr>
          <w:p w14:paraId="511B27C6" w14:textId="77777777" w:rsidR="00EB7110" w:rsidRPr="00397700" w:rsidRDefault="00EB7110" w:rsidP="00986BCD">
            <w:pPr>
              <w:rPr>
                <w:rFonts w:ascii="Arial" w:hAnsi="Arial" w:cs="Arial"/>
                <w:b/>
                <w:sz w:val="22"/>
                <w:szCs w:val="22"/>
                <w:lang w:val="es-CO"/>
              </w:rPr>
            </w:pPr>
            <w:r w:rsidRPr="00397700">
              <w:rPr>
                <w:rFonts w:ascii="Arial" w:hAnsi="Arial" w:cs="Arial"/>
                <w:b/>
                <w:spacing w:val="-2"/>
                <w:sz w:val="22"/>
                <w:szCs w:val="22"/>
                <w:lang w:val="es-CO"/>
              </w:rPr>
              <w:t>PROYECTO</w:t>
            </w:r>
          </w:p>
        </w:tc>
        <w:tc>
          <w:tcPr>
            <w:tcW w:w="1481" w:type="dxa"/>
          </w:tcPr>
          <w:p w14:paraId="19D1BAF6" w14:textId="77777777" w:rsidR="00EB7110" w:rsidRPr="00397700" w:rsidRDefault="00EB7110" w:rsidP="00986BCD">
            <w:pPr>
              <w:rPr>
                <w:rFonts w:ascii="Arial" w:hAnsi="Arial" w:cs="Arial"/>
                <w:b/>
                <w:sz w:val="22"/>
                <w:szCs w:val="22"/>
                <w:lang w:val="es-CO"/>
              </w:rPr>
            </w:pPr>
            <w:r w:rsidRPr="00397700">
              <w:rPr>
                <w:rFonts w:ascii="Arial" w:hAnsi="Arial" w:cs="Arial"/>
                <w:b/>
                <w:spacing w:val="-2"/>
                <w:sz w:val="22"/>
                <w:szCs w:val="22"/>
                <w:lang w:val="es-CO"/>
              </w:rPr>
              <w:t>VALOR</w:t>
            </w:r>
          </w:p>
        </w:tc>
      </w:tr>
      <w:tr w:rsidR="00EB7110" w:rsidRPr="00397700" w14:paraId="1855DA43" w14:textId="77777777" w:rsidTr="00986BCD">
        <w:trPr>
          <w:trHeight w:val="1190"/>
        </w:trPr>
        <w:tc>
          <w:tcPr>
            <w:tcW w:w="914" w:type="dxa"/>
          </w:tcPr>
          <w:p w14:paraId="3C5D09AE" w14:textId="77777777" w:rsidR="00EB7110" w:rsidRPr="00397700" w:rsidRDefault="00EB7110" w:rsidP="00986BCD">
            <w:pPr>
              <w:rPr>
                <w:rFonts w:ascii="Arial" w:hAnsi="Arial" w:cs="Arial"/>
                <w:sz w:val="22"/>
                <w:szCs w:val="22"/>
                <w:highlight w:val="yellow"/>
                <w:lang w:val="es-CO"/>
              </w:rPr>
            </w:pPr>
          </w:p>
          <w:p w14:paraId="58493306" w14:textId="77777777" w:rsidR="00EB7110" w:rsidRPr="00397700" w:rsidRDefault="00EB7110" w:rsidP="00986BCD">
            <w:pPr>
              <w:rPr>
                <w:rFonts w:ascii="Arial" w:hAnsi="Arial" w:cs="Arial"/>
                <w:sz w:val="22"/>
                <w:szCs w:val="22"/>
                <w:highlight w:val="yellow"/>
                <w:lang w:val="es-CO"/>
              </w:rPr>
            </w:pPr>
            <w:r w:rsidRPr="00397700">
              <w:rPr>
                <w:rFonts w:ascii="Arial" w:hAnsi="Arial" w:cs="Arial"/>
                <w:spacing w:val="-4"/>
                <w:sz w:val="22"/>
                <w:szCs w:val="22"/>
                <w:highlight w:val="yellow"/>
                <w:lang w:val="es-CO"/>
              </w:rPr>
              <w:t>XXXX</w:t>
            </w:r>
          </w:p>
        </w:tc>
        <w:tc>
          <w:tcPr>
            <w:tcW w:w="1983" w:type="dxa"/>
          </w:tcPr>
          <w:p w14:paraId="0B374CB8" w14:textId="77777777" w:rsidR="00EB7110" w:rsidRPr="00397700" w:rsidRDefault="00EB7110" w:rsidP="00986BCD">
            <w:pPr>
              <w:rPr>
                <w:rFonts w:ascii="Arial" w:hAnsi="Arial" w:cs="Arial"/>
                <w:sz w:val="22"/>
                <w:szCs w:val="22"/>
                <w:highlight w:val="yellow"/>
                <w:lang w:val="es-CO"/>
              </w:rPr>
            </w:pPr>
          </w:p>
          <w:p w14:paraId="6386D2A8" w14:textId="77777777" w:rsidR="00EB7110" w:rsidRPr="00397700" w:rsidRDefault="00EB7110" w:rsidP="00986BCD">
            <w:pPr>
              <w:rPr>
                <w:rFonts w:ascii="Arial" w:hAnsi="Arial" w:cs="Arial"/>
                <w:sz w:val="22"/>
                <w:szCs w:val="22"/>
                <w:highlight w:val="yellow"/>
                <w:lang w:val="es-CO"/>
              </w:rPr>
            </w:pPr>
            <w:r w:rsidRPr="00397700">
              <w:rPr>
                <w:rFonts w:ascii="Arial" w:hAnsi="Arial" w:cs="Arial"/>
                <w:spacing w:val="-2"/>
                <w:sz w:val="22"/>
                <w:szCs w:val="22"/>
                <w:highlight w:val="yellow"/>
                <w:lang w:val="es-CO"/>
              </w:rPr>
              <w:t>XXXXXX</w:t>
            </w:r>
          </w:p>
        </w:tc>
        <w:tc>
          <w:tcPr>
            <w:tcW w:w="1610" w:type="dxa"/>
          </w:tcPr>
          <w:p w14:paraId="464C707D" w14:textId="77777777" w:rsidR="00EB7110" w:rsidRPr="00397700" w:rsidRDefault="00EB7110" w:rsidP="00986BCD">
            <w:pPr>
              <w:rPr>
                <w:rFonts w:ascii="Arial" w:hAnsi="Arial" w:cs="Arial"/>
                <w:sz w:val="22"/>
                <w:szCs w:val="22"/>
                <w:highlight w:val="yellow"/>
                <w:lang w:val="es-CO"/>
              </w:rPr>
            </w:pPr>
          </w:p>
          <w:p w14:paraId="7D84561B" w14:textId="77777777" w:rsidR="00EB7110" w:rsidRPr="00397700" w:rsidRDefault="00EB7110" w:rsidP="00986BCD">
            <w:pPr>
              <w:rPr>
                <w:rFonts w:ascii="Arial" w:hAnsi="Arial" w:cs="Arial"/>
                <w:sz w:val="22"/>
                <w:szCs w:val="22"/>
                <w:highlight w:val="yellow"/>
                <w:lang w:val="es-CO"/>
              </w:rPr>
            </w:pPr>
            <w:r w:rsidRPr="00397700">
              <w:rPr>
                <w:rFonts w:ascii="Arial" w:hAnsi="Arial" w:cs="Arial"/>
                <w:sz w:val="22"/>
                <w:szCs w:val="22"/>
                <w:highlight w:val="yellow"/>
                <w:lang w:val="es-CO"/>
              </w:rPr>
              <w:t>XXXX</w:t>
            </w:r>
          </w:p>
        </w:tc>
        <w:tc>
          <w:tcPr>
            <w:tcW w:w="1058" w:type="dxa"/>
          </w:tcPr>
          <w:p w14:paraId="58E83CD3" w14:textId="77777777" w:rsidR="00EB7110" w:rsidRPr="00397700" w:rsidRDefault="00EB7110" w:rsidP="00986BCD">
            <w:pPr>
              <w:rPr>
                <w:rFonts w:ascii="Arial" w:hAnsi="Arial" w:cs="Arial"/>
                <w:sz w:val="22"/>
                <w:szCs w:val="22"/>
                <w:highlight w:val="yellow"/>
                <w:lang w:val="es-CO"/>
              </w:rPr>
            </w:pPr>
          </w:p>
          <w:p w14:paraId="60723D99" w14:textId="77777777" w:rsidR="00EB7110" w:rsidRPr="00397700" w:rsidRDefault="00EB7110" w:rsidP="00986BCD">
            <w:pPr>
              <w:rPr>
                <w:rFonts w:ascii="Arial" w:hAnsi="Arial" w:cs="Arial"/>
                <w:sz w:val="22"/>
                <w:szCs w:val="22"/>
                <w:highlight w:val="yellow"/>
                <w:lang w:val="es-CO"/>
              </w:rPr>
            </w:pPr>
            <w:r w:rsidRPr="00397700">
              <w:rPr>
                <w:rFonts w:ascii="Arial" w:hAnsi="Arial" w:cs="Arial"/>
                <w:spacing w:val="-5"/>
                <w:sz w:val="22"/>
                <w:szCs w:val="22"/>
                <w:highlight w:val="yellow"/>
                <w:lang w:val="es-CO"/>
              </w:rPr>
              <w:t>XXX</w:t>
            </w:r>
          </w:p>
        </w:tc>
        <w:tc>
          <w:tcPr>
            <w:tcW w:w="1852" w:type="dxa"/>
          </w:tcPr>
          <w:p w14:paraId="19B1F359" w14:textId="77777777" w:rsidR="00EB7110" w:rsidRPr="00397700" w:rsidRDefault="00EB7110" w:rsidP="00986BCD">
            <w:pPr>
              <w:rPr>
                <w:rFonts w:ascii="Arial" w:hAnsi="Arial" w:cs="Arial"/>
                <w:spacing w:val="-2"/>
                <w:sz w:val="22"/>
                <w:szCs w:val="22"/>
                <w:highlight w:val="yellow"/>
                <w:lang w:val="es-CO"/>
              </w:rPr>
            </w:pPr>
          </w:p>
          <w:p w14:paraId="5AD14BDC" w14:textId="77777777" w:rsidR="00EB7110" w:rsidRPr="00397700" w:rsidRDefault="00EB7110" w:rsidP="00986BCD">
            <w:pPr>
              <w:rPr>
                <w:rFonts w:ascii="Arial" w:hAnsi="Arial" w:cs="Arial"/>
                <w:sz w:val="22"/>
                <w:szCs w:val="22"/>
                <w:highlight w:val="yellow"/>
                <w:lang w:val="es-CO"/>
              </w:rPr>
            </w:pPr>
            <w:r w:rsidRPr="00397700">
              <w:rPr>
                <w:rFonts w:ascii="Arial" w:hAnsi="Arial" w:cs="Arial"/>
                <w:spacing w:val="-2"/>
                <w:sz w:val="22"/>
                <w:szCs w:val="22"/>
                <w:highlight w:val="yellow"/>
                <w:lang w:val="es-CO"/>
              </w:rPr>
              <w:t>XXXXXXX</w:t>
            </w:r>
          </w:p>
        </w:tc>
        <w:tc>
          <w:tcPr>
            <w:tcW w:w="1481" w:type="dxa"/>
          </w:tcPr>
          <w:p w14:paraId="2A582F69" w14:textId="77777777" w:rsidR="00EB7110" w:rsidRPr="00397700" w:rsidRDefault="00EB7110" w:rsidP="00986BCD">
            <w:pPr>
              <w:rPr>
                <w:rFonts w:ascii="Arial" w:hAnsi="Arial" w:cs="Arial"/>
                <w:spacing w:val="-2"/>
                <w:sz w:val="22"/>
                <w:szCs w:val="22"/>
                <w:highlight w:val="yellow"/>
                <w:lang w:val="es-CO"/>
              </w:rPr>
            </w:pPr>
          </w:p>
          <w:p w14:paraId="141F859F" w14:textId="77777777" w:rsidR="00EB7110" w:rsidRPr="00397700" w:rsidRDefault="00EB7110" w:rsidP="00986BCD">
            <w:pPr>
              <w:rPr>
                <w:rFonts w:ascii="Arial" w:hAnsi="Arial" w:cs="Arial"/>
                <w:sz w:val="22"/>
                <w:szCs w:val="22"/>
                <w:highlight w:val="yellow"/>
                <w:lang w:val="es-CO"/>
              </w:rPr>
            </w:pPr>
            <w:r w:rsidRPr="00397700">
              <w:rPr>
                <w:rFonts w:ascii="Arial" w:hAnsi="Arial" w:cs="Arial"/>
                <w:spacing w:val="-2"/>
                <w:sz w:val="22"/>
                <w:szCs w:val="22"/>
                <w:highlight w:val="yellow"/>
                <w:lang w:val="es-CO"/>
              </w:rPr>
              <w:t>XXXXXX</w:t>
            </w:r>
          </w:p>
        </w:tc>
      </w:tr>
    </w:tbl>
    <w:p w14:paraId="30A30A57" w14:textId="77777777" w:rsidR="00EB7110" w:rsidRDefault="00EB7110" w:rsidP="00EB7110">
      <w:pPr>
        <w:rPr>
          <w:rFonts w:ascii="Arial" w:hAnsi="Arial" w:cs="Arial"/>
          <w:sz w:val="22"/>
          <w:szCs w:val="22"/>
          <w:lang w:val="es-CO"/>
        </w:rPr>
      </w:pPr>
    </w:p>
    <w:p w14:paraId="738EC132" w14:textId="77777777" w:rsidR="00EB7110" w:rsidRPr="00EB7110" w:rsidRDefault="00EB7110" w:rsidP="00EB7110">
      <w:pPr>
        <w:jc w:val="both"/>
        <w:rPr>
          <w:rFonts w:ascii="Arial" w:hAnsi="Arial" w:cs="Arial"/>
          <w:bCs/>
          <w:lang w:val="es-CO"/>
        </w:rPr>
      </w:pPr>
    </w:p>
    <w:tbl>
      <w:tblPr>
        <w:tblW w:w="5057" w:type="pct"/>
        <w:tblCellMar>
          <w:left w:w="0" w:type="dxa"/>
          <w:right w:w="0" w:type="dxa"/>
        </w:tblCellMar>
        <w:tblLook w:val="04A0" w:firstRow="1" w:lastRow="0" w:firstColumn="1" w:lastColumn="0" w:noHBand="0" w:noVBand="1"/>
      </w:tblPr>
      <w:tblGrid>
        <w:gridCol w:w="3162"/>
        <w:gridCol w:w="5761"/>
      </w:tblGrid>
      <w:tr w:rsidR="00EB7110" w:rsidRPr="007A3CDF" w14:paraId="74890FF5" w14:textId="77777777" w:rsidTr="00986BCD">
        <w:trPr>
          <w:trHeight w:val="328"/>
        </w:trPr>
        <w:tc>
          <w:tcPr>
            <w:tcW w:w="5000" w:type="pct"/>
            <w:gridSpan w:val="2"/>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702E145"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PLAN DE DESARROLLO 2024 - 2027</w:t>
            </w:r>
          </w:p>
        </w:tc>
      </w:tr>
      <w:tr w:rsidR="00EB7110" w:rsidRPr="00397700" w14:paraId="70CE1015" w14:textId="77777777" w:rsidTr="00986BCD">
        <w:trPr>
          <w:trHeight w:val="328"/>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9362423"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bdr w:val="none" w:sz="0" w:space="0" w:color="auto"/>
                <w:lang w:val="es-CO" w:eastAsia="es-CO"/>
              </w:rPr>
            </w:pP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D152F8D"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DESCRIPCION</w:t>
            </w:r>
          </w:p>
        </w:tc>
      </w:tr>
      <w:tr w:rsidR="00EB7110" w:rsidRPr="00397700" w14:paraId="356F5742" w14:textId="77777777" w:rsidTr="00986BCD">
        <w:trPr>
          <w:trHeight w:val="344"/>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C4BE9FE"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COMPONENTE ESTRATÉGICO</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75C928E"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2B808359" w14:textId="77777777" w:rsidTr="00986BCD">
        <w:trPr>
          <w:trHeight w:val="344"/>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0B735A9E"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PROGRAMA</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368187E"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6502F052" w14:textId="77777777" w:rsidTr="00986BCD">
        <w:trPr>
          <w:trHeight w:val="344"/>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C3BC48C"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SECTOR</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BF0192F"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7030D337" w14:textId="77777777" w:rsidTr="00986BCD">
        <w:trPr>
          <w:trHeight w:val="475"/>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CCA683C"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PROYECTO</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C0D9599"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38605C33" w14:textId="77777777" w:rsidTr="00986BCD">
        <w:trPr>
          <w:trHeight w:val="623"/>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C23CD82"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COMPONENTE</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48FB6B1"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243DE674" w14:textId="77777777" w:rsidTr="00986BCD">
        <w:trPr>
          <w:trHeight w:val="623"/>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3BDD755"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ACTIVIDAD</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04FACAAC"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r w:rsidR="00EB7110" w:rsidRPr="00397700" w14:paraId="00B893DF" w14:textId="77777777" w:rsidTr="00986BCD">
        <w:trPr>
          <w:trHeight w:val="673"/>
        </w:trPr>
        <w:tc>
          <w:tcPr>
            <w:tcW w:w="1772"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5BEABEE"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bdr w:val="none" w:sz="0" w:space="0" w:color="auto"/>
                <w:lang w:val="es-CO" w:eastAsia="es-CO"/>
              </w:rPr>
            </w:pPr>
            <w:r w:rsidRPr="007A3CDF">
              <w:rPr>
                <w:rFonts w:ascii="Arial" w:eastAsia="Times New Roman" w:hAnsi="Arial" w:cs="Arial"/>
                <w:b/>
                <w:bCs/>
                <w:sz w:val="22"/>
                <w:szCs w:val="22"/>
                <w:bdr w:val="none" w:sz="0" w:space="0" w:color="auto"/>
                <w:lang w:val="es-CO" w:eastAsia="es-CO"/>
              </w:rPr>
              <w:t>META PLAN DE DESARROLLO</w:t>
            </w:r>
          </w:p>
        </w:tc>
        <w:tc>
          <w:tcPr>
            <w:tcW w:w="3228"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ED6C7B7" w14:textId="77777777" w:rsidR="00EB7110" w:rsidRPr="007A3CDF" w:rsidRDefault="00EB7110" w:rsidP="00986BCD">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dr w:val="none" w:sz="0" w:space="0" w:color="auto"/>
                <w:lang w:val="es-CO" w:eastAsia="es-CO"/>
              </w:rPr>
            </w:pPr>
          </w:p>
        </w:tc>
      </w:tr>
    </w:tbl>
    <w:p w14:paraId="2F5EE84F" w14:textId="77777777" w:rsidR="00EB7110" w:rsidRDefault="00EB7110" w:rsidP="00EB7110">
      <w:pPr>
        <w:jc w:val="both"/>
        <w:rPr>
          <w:rFonts w:ascii="Arial" w:hAnsi="Arial" w:cs="Arial"/>
          <w:b/>
          <w:bCs/>
          <w:lang w:val="es-CO"/>
        </w:rPr>
      </w:pPr>
    </w:p>
    <w:p w14:paraId="46968483" w14:textId="25545573" w:rsidR="00EB7110" w:rsidRPr="00EB7110" w:rsidRDefault="00EB7110" w:rsidP="00EB7110">
      <w:pPr>
        <w:jc w:val="both"/>
        <w:rPr>
          <w:rFonts w:ascii="Arial" w:hAnsi="Arial" w:cs="Arial"/>
          <w:b/>
          <w:bCs/>
          <w:lang w:val="es-CO"/>
        </w:rPr>
      </w:pPr>
      <w:r w:rsidRPr="00EB7110">
        <w:rPr>
          <w:rFonts w:ascii="Arial" w:hAnsi="Arial" w:cs="Arial"/>
          <w:b/>
          <w:bCs/>
          <w:lang w:val="es-CO"/>
        </w:rPr>
        <w:t>4. ANÁLISIS DEL SECTOR</w:t>
      </w:r>
    </w:p>
    <w:p w14:paraId="17667E6B" w14:textId="77777777" w:rsidR="00EB7110" w:rsidRPr="00EB7110" w:rsidRDefault="00EB7110" w:rsidP="00EB7110">
      <w:pPr>
        <w:jc w:val="both"/>
        <w:rPr>
          <w:rFonts w:ascii="Arial" w:hAnsi="Arial" w:cs="Arial"/>
          <w:bCs/>
          <w:lang w:val="es-CO"/>
        </w:rPr>
      </w:pPr>
    </w:p>
    <w:p w14:paraId="520C86C4" w14:textId="77777777" w:rsidR="00EB7110" w:rsidRPr="00EB7110" w:rsidRDefault="00EB7110" w:rsidP="00EB7110">
      <w:pPr>
        <w:jc w:val="both"/>
        <w:rPr>
          <w:rFonts w:ascii="Arial" w:hAnsi="Arial" w:cs="Arial"/>
          <w:bCs/>
          <w:lang w:val="es-CO"/>
        </w:rPr>
      </w:pPr>
      <w:r w:rsidRPr="00EB7110">
        <w:rPr>
          <w:rFonts w:ascii="Arial" w:hAnsi="Arial" w:cs="Arial"/>
          <w:bCs/>
          <w:lang w:val="es-CO"/>
        </w:rPr>
        <w:t>Teniendo en cuenta la modalidad de contratación y el tipo de proceso adelantar que se enmarca dentro de los términos y condiciones sobre los cuales Colombia Compra Eficiente como ente rector de la contratación pública en Colombia estructuro los instrumentos de agregación de demanda, no es necesario para el MUNICIPIO DE PEREIRA en este caso realizar un análisis del sector.</w:t>
      </w:r>
    </w:p>
    <w:p w14:paraId="459AFA60" w14:textId="77777777" w:rsidR="00EB7110" w:rsidRPr="00EB7110" w:rsidRDefault="00EB7110" w:rsidP="00EB7110">
      <w:pPr>
        <w:jc w:val="both"/>
        <w:rPr>
          <w:rFonts w:ascii="Arial" w:hAnsi="Arial" w:cs="Arial"/>
          <w:bCs/>
          <w:lang w:val="es-CO"/>
        </w:rPr>
      </w:pPr>
    </w:p>
    <w:p w14:paraId="6584014D"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5. TIPO DE CONTRATO</w:t>
      </w:r>
    </w:p>
    <w:p w14:paraId="1432CB4E" w14:textId="77777777" w:rsidR="00EB7110" w:rsidRPr="00EB7110" w:rsidRDefault="00EB7110" w:rsidP="00EB7110">
      <w:pPr>
        <w:jc w:val="both"/>
        <w:rPr>
          <w:rFonts w:ascii="Arial" w:hAnsi="Arial" w:cs="Arial"/>
          <w:bCs/>
          <w:lang w:val="es-CO"/>
        </w:rPr>
      </w:pPr>
    </w:p>
    <w:p w14:paraId="7BAE2B20" w14:textId="77777777" w:rsidR="00EB7110" w:rsidRPr="00EB7110" w:rsidRDefault="00EB7110" w:rsidP="00EB7110">
      <w:pPr>
        <w:jc w:val="both"/>
        <w:rPr>
          <w:rFonts w:ascii="Arial" w:hAnsi="Arial" w:cs="Arial"/>
          <w:bCs/>
          <w:lang w:val="es-CO"/>
        </w:rPr>
      </w:pPr>
      <w:r w:rsidRPr="00EB7110">
        <w:rPr>
          <w:rFonts w:ascii="Arial" w:hAnsi="Arial" w:cs="Arial"/>
          <w:bCs/>
          <w:lang w:val="es-CO"/>
        </w:rPr>
        <w:t>De conformidad con lo dispuesto en el artículo 30 de la Ley 80 de 1993, en concordancia con el artículo 2° de la ley 1150 de 2007 y el Decreto Nº 1082 de 2015; teniendo en cuenta la naturaleza de las actividades a contratar y la cuantía del contrato, la presente contratación se adelantará por la modalidad de SELECCIÓN ABREVIADA POR PROCEDIMIENTO DE SUBASTA INVERSA.</w:t>
      </w:r>
    </w:p>
    <w:p w14:paraId="63B968E1" w14:textId="77777777" w:rsidR="00EB7110" w:rsidRPr="00EB7110" w:rsidRDefault="00EB7110" w:rsidP="00EB7110">
      <w:pPr>
        <w:jc w:val="both"/>
        <w:rPr>
          <w:rFonts w:ascii="Arial" w:hAnsi="Arial" w:cs="Arial"/>
          <w:bCs/>
          <w:lang w:val="es-CO"/>
        </w:rPr>
      </w:pPr>
    </w:p>
    <w:p w14:paraId="5AF95C20" w14:textId="77777777" w:rsidR="00EB7110" w:rsidRPr="00EB7110" w:rsidRDefault="00EB7110" w:rsidP="00EB7110">
      <w:pPr>
        <w:jc w:val="both"/>
        <w:rPr>
          <w:rFonts w:ascii="Arial" w:hAnsi="Arial" w:cs="Arial"/>
          <w:bCs/>
          <w:lang w:val="es-CO"/>
        </w:rPr>
      </w:pPr>
      <w:r w:rsidRPr="00EB7110">
        <w:rPr>
          <w:rFonts w:ascii="Arial" w:hAnsi="Arial" w:cs="Arial"/>
          <w:bCs/>
          <w:lang w:val="es-CO"/>
        </w:rPr>
        <w:t>El procedimiento de la Selección Abreviada a través de subasta inversa se realizará de forma electrónica de acuerdo con lo establecido en el artículo 2.2.1.2.1.2.2. y siguientes del Decreto Reglamentario No. 1082 de 2015.</w:t>
      </w:r>
    </w:p>
    <w:p w14:paraId="2B50100B" w14:textId="77777777" w:rsidR="00EB7110" w:rsidRPr="00EB7110" w:rsidRDefault="00EB7110" w:rsidP="00EB7110">
      <w:pPr>
        <w:jc w:val="both"/>
        <w:rPr>
          <w:rFonts w:ascii="Arial" w:hAnsi="Arial" w:cs="Arial"/>
          <w:bCs/>
          <w:lang w:val="es-CO"/>
        </w:rPr>
      </w:pPr>
    </w:p>
    <w:p w14:paraId="3984365C"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6. RESULTADO DE LA VERIFICACIÓN Y EVALUACION.</w:t>
      </w:r>
    </w:p>
    <w:p w14:paraId="20264263" w14:textId="77777777" w:rsidR="00EB7110" w:rsidRPr="00EB7110" w:rsidRDefault="00EB7110" w:rsidP="00EB7110">
      <w:pPr>
        <w:jc w:val="both"/>
        <w:rPr>
          <w:rFonts w:ascii="Arial" w:hAnsi="Arial" w:cs="Arial"/>
          <w:bCs/>
          <w:lang w:val="es-CO"/>
        </w:rPr>
      </w:pPr>
    </w:p>
    <w:p w14:paraId="482975D7" w14:textId="6E90CA7C" w:rsidR="00EB7110" w:rsidRPr="00EB7110" w:rsidRDefault="00EB7110" w:rsidP="00EB7110">
      <w:pPr>
        <w:jc w:val="both"/>
        <w:rPr>
          <w:rFonts w:ascii="Arial" w:hAnsi="Arial" w:cs="Arial"/>
          <w:bCs/>
          <w:lang w:val="es-CO"/>
        </w:rPr>
      </w:pPr>
      <w:r w:rsidRPr="00EB7110">
        <w:rPr>
          <w:rFonts w:ascii="Arial" w:hAnsi="Arial" w:cs="Arial"/>
          <w:bCs/>
          <w:lang w:val="es-CO"/>
        </w:rPr>
        <w:t>La entidad seleccionará al oferente quien haya cumplido con la totalidad de los</w:t>
      </w:r>
      <w:r w:rsidR="00472ED4">
        <w:rPr>
          <w:rFonts w:ascii="Arial" w:hAnsi="Arial" w:cs="Arial"/>
          <w:bCs/>
          <w:lang w:val="es-CO"/>
        </w:rPr>
        <w:t xml:space="preserve"> </w:t>
      </w:r>
      <w:r w:rsidRPr="00EB7110">
        <w:rPr>
          <w:rFonts w:ascii="Arial" w:hAnsi="Arial" w:cs="Arial"/>
          <w:bCs/>
          <w:lang w:val="es-CO"/>
        </w:rPr>
        <w:t>requisitos habilitantes y realice la oferta con el menor precio al finalizar la selección abreviada.</w:t>
      </w:r>
    </w:p>
    <w:p w14:paraId="799A8CF2" w14:textId="77777777" w:rsidR="00EB7110" w:rsidRPr="00EB7110" w:rsidRDefault="00EB7110" w:rsidP="00EB7110">
      <w:pPr>
        <w:jc w:val="both"/>
        <w:rPr>
          <w:rFonts w:ascii="Arial" w:hAnsi="Arial" w:cs="Arial"/>
          <w:bCs/>
          <w:lang w:val="es-CO"/>
        </w:rPr>
      </w:pPr>
    </w:p>
    <w:p w14:paraId="553B7FC7" w14:textId="0E5EDC85" w:rsidR="00EB7110" w:rsidRPr="00EB7110" w:rsidRDefault="00EB7110" w:rsidP="00EB7110">
      <w:pPr>
        <w:jc w:val="both"/>
        <w:rPr>
          <w:rFonts w:ascii="Arial" w:hAnsi="Arial" w:cs="Arial"/>
          <w:bCs/>
          <w:lang w:val="es-CO"/>
        </w:rPr>
      </w:pPr>
      <w:r w:rsidRPr="00EB7110">
        <w:rPr>
          <w:rFonts w:ascii="Arial" w:hAnsi="Arial" w:cs="Arial"/>
          <w:bCs/>
          <w:lang w:val="es-CO"/>
        </w:rPr>
        <w:t>Si en el proceso de contratación SE PRESENTA UN ÚNICO OFERENTE cuyos</w:t>
      </w:r>
      <w:r w:rsidR="00472ED4">
        <w:rPr>
          <w:rFonts w:ascii="Arial" w:hAnsi="Arial" w:cs="Arial"/>
          <w:bCs/>
          <w:lang w:val="es-CO"/>
        </w:rPr>
        <w:t xml:space="preserve"> </w:t>
      </w:r>
      <w:r w:rsidRPr="00EB7110">
        <w:rPr>
          <w:rFonts w:ascii="Arial" w:hAnsi="Arial" w:cs="Arial"/>
          <w:bCs/>
          <w:lang w:val="es-CO"/>
        </w:rPr>
        <w:t>bienes o servicios cumplen con la ficha técnica y está habilitado, la Entidad Estatal adjudicará el contrato al único oferente, para tal efecto se tendrá en cuenta el criterio habilitante económico.</w:t>
      </w:r>
      <w:r w:rsidRPr="00EB7110">
        <w:rPr>
          <w:rFonts w:ascii="Arial" w:hAnsi="Arial" w:cs="Arial"/>
          <w:bCs/>
          <w:lang w:val="es-CO"/>
        </w:rPr>
        <w:cr/>
      </w:r>
    </w:p>
    <w:p w14:paraId="66A1D9D8"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7. ASPECTOS TRIBUTARIOS</w:t>
      </w:r>
    </w:p>
    <w:p w14:paraId="6A2F2A87" w14:textId="77777777" w:rsidR="00EB7110" w:rsidRPr="00EB7110" w:rsidRDefault="00EB7110" w:rsidP="00EB7110">
      <w:pPr>
        <w:jc w:val="both"/>
        <w:rPr>
          <w:rFonts w:ascii="Arial" w:hAnsi="Arial" w:cs="Arial"/>
          <w:bCs/>
          <w:lang w:val="es-CO"/>
        </w:rPr>
      </w:pPr>
    </w:p>
    <w:p w14:paraId="69CFA442" w14:textId="40D5AD4F" w:rsidR="00EB7110" w:rsidRPr="00EB7110" w:rsidRDefault="00EB7110" w:rsidP="00EB7110">
      <w:pPr>
        <w:jc w:val="both"/>
        <w:rPr>
          <w:rFonts w:ascii="Arial" w:hAnsi="Arial" w:cs="Arial"/>
          <w:bCs/>
          <w:lang w:val="es-CO"/>
        </w:rPr>
      </w:pPr>
      <w:r w:rsidRPr="00EB7110">
        <w:rPr>
          <w:rFonts w:ascii="Arial" w:hAnsi="Arial" w:cs="Arial"/>
          <w:bCs/>
          <w:lang w:val="es-CO"/>
        </w:rPr>
        <w:t>Los aspectos tributarios y financieros que se realizan al momento del pago son:</w:t>
      </w:r>
      <w:r w:rsidR="00472ED4">
        <w:rPr>
          <w:rFonts w:ascii="Arial" w:hAnsi="Arial" w:cs="Arial"/>
          <w:bCs/>
          <w:lang w:val="es-CO"/>
        </w:rPr>
        <w:t xml:space="preserve"> </w:t>
      </w:r>
      <w:r w:rsidRPr="00EB7110">
        <w:rPr>
          <w:rFonts w:ascii="Arial" w:hAnsi="Arial" w:cs="Arial"/>
          <w:bCs/>
          <w:lang w:val="es-CO"/>
        </w:rPr>
        <w:t>Reteica: método de recaudo anticipado del Impuesto de Industria y Comercio que deben pagar cada una de las personas que desarrollen actividades comerciales, industriales o de servicios en el respectivo Municipio.</w:t>
      </w:r>
    </w:p>
    <w:p w14:paraId="5DDD6538" w14:textId="77777777" w:rsidR="00EB7110" w:rsidRPr="00EB7110" w:rsidRDefault="00EB7110" w:rsidP="00EB7110">
      <w:pPr>
        <w:jc w:val="both"/>
        <w:rPr>
          <w:rFonts w:ascii="Arial" w:hAnsi="Arial" w:cs="Arial"/>
          <w:bCs/>
          <w:lang w:val="es-CO"/>
        </w:rPr>
      </w:pPr>
    </w:p>
    <w:p w14:paraId="1F2D38A8" w14:textId="58BA24AD" w:rsidR="00EB7110" w:rsidRPr="00EB7110" w:rsidRDefault="00EB7110" w:rsidP="00EB7110">
      <w:pPr>
        <w:jc w:val="both"/>
        <w:rPr>
          <w:rFonts w:ascii="Arial" w:hAnsi="Arial" w:cs="Arial"/>
          <w:bCs/>
          <w:lang w:val="es-CO"/>
        </w:rPr>
      </w:pPr>
      <w:r w:rsidRPr="00EB7110">
        <w:rPr>
          <w:rFonts w:ascii="Arial" w:hAnsi="Arial" w:cs="Arial"/>
          <w:bCs/>
          <w:lang w:val="es-CO"/>
        </w:rPr>
        <w:t>Lo deben practicar las personas jurídicas, personas naturales pertenecientes al</w:t>
      </w:r>
      <w:r w:rsidR="00472ED4">
        <w:rPr>
          <w:rFonts w:ascii="Arial" w:hAnsi="Arial" w:cs="Arial"/>
          <w:bCs/>
          <w:lang w:val="es-CO"/>
        </w:rPr>
        <w:t xml:space="preserve"> </w:t>
      </w:r>
      <w:r w:rsidRPr="00EB7110">
        <w:rPr>
          <w:rFonts w:ascii="Arial" w:hAnsi="Arial" w:cs="Arial"/>
          <w:bCs/>
          <w:lang w:val="es-CO"/>
        </w:rPr>
        <w:t>RÉGIMEN COMÚN que hayan sido catalogadas como agentes de retención renta, y las entidades públicas, por todos los pagos o abonos en cuenta que constituyan para quienes lo perciban, ingresos por actividades comerciales, industriales y de servicios, que están sometidas a impuesto en el Municipio.</w:t>
      </w:r>
    </w:p>
    <w:p w14:paraId="24E34133" w14:textId="77777777" w:rsidR="00EB7110" w:rsidRPr="00EB7110" w:rsidRDefault="00EB7110" w:rsidP="00EB7110">
      <w:pPr>
        <w:jc w:val="both"/>
        <w:rPr>
          <w:rFonts w:ascii="Arial" w:hAnsi="Arial" w:cs="Arial"/>
          <w:bCs/>
          <w:lang w:val="es-CO"/>
        </w:rPr>
      </w:pPr>
    </w:p>
    <w:p w14:paraId="3D4915E6" w14:textId="77777777" w:rsidR="00EB7110" w:rsidRPr="00EB7110" w:rsidRDefault="00EB7110" w:rsidP="00EB7110">
      <w:pPr>
        <w:jc w:val="both"/>
        <w:rPr>
          <w:rFonts w:ascii="Arial" w:hAnsi="Arial" w:cs="Arial"/>
          <w:bCs/>
          <w:lang w:val="es-CO"/>
        </w:rPr>
      </w:pPr>
      <w:r w:rsidRPr="00EB7110">
        <w:rPr>
          <w:rFonts w:ascii="Arial" w:hAnsi="Arial" w:cs="Arial"/>
          <w:bCs/>
          <w:lang w:val="es-CO"/>
        </w:rPr>
        <w:t>Las bases que se utilizan, son las mismas que aplican para la retención en la fuente renta, es decir, el valor del pago o abono en cuenta, antes de IVA, y debe efectuarse en el momento del pago o abono en cuenta.</w:t>
      </w:r>
    </w:p>
    <w:p w14:paraId="37D9E043" w14:textId="77777777" w:rsidR="00EB7110" w:rsidRPr="00EB7110" w:rsidRDefault="00EB7110" w:rsidP="00EB7110">
      <w:pPr>
        <w:jc w:val="both"/>
        <w:rPr>
          <w:rFonts w:ascii="Arial" w:hAnsi="Arial" w:cs="Arial"/>
          <w:bCs/>
          <w:lang w:val="es-CO"/>
        </w:rPr>
      </w:pPr>
    </w:p>
    <w:p w14:paraId="3C7D3DA9" w14:textId="77777777" w:rsidR="00EB7110" w:rsidRPr="00EB7110" w:rsidRDefault="00EB7110" w:rsidP="00EB7110">
      <w:pPr>
        <w:jc w:val="both"/>
        <w:rPr>
          <w:rFonts w:ascii="Arial" w:hAnsi="Arial" w:cs="Arial"/>
          <w:bCs/>
          <w:lang w:val="es-CO"/>
        </w:rPr>
      </w:pPr>
      <w:r w:rsidRPr="00EB7110">
        <w:rPr>
          <w:rFonts w:ascii="Arial" w:hAnsi="Arial" w:cs="Arial"/>
          <w:bCs/>
          <w:lang w:val="es-CO"/>
        </w:rPr>
        <w:t>Las tarifas que deben aplicarse para determinar el valor a retener, están establecidas en la tabla que rija para cada actividad en particular, pudiendo el agente retenedor aplicar la tarifa que corresponda de acuerdo con la actividad pública que ejecute el sujeto pasivo de la retención, por lo tanto, y para evitar confusiones, es mejor que el mismo proveedor sea quien informe en sus facturas la tarifa de Reteica que se le debe aplicar.</w:t>
      </w:r>
    </w:p>
    <w:p w14:paraId="2BB355A3" w14:textId="77777777" w:rsidR="00EB7110" w:rsidRPr="00EB7110" w:rsidRDefault="00EB7110" w:rsidP="00EB7110">
      <w:pPr>
        <w:jc w:val="both"/>
        <w:rPr>
          <w:rFonts w:ascii="Arial" w:hAnsi="Arial" w:cs="Arial"/>
          <w:b/>
          <w:bCs/>
          <w:lang w:val="es-CO"/>
        </w:rPr>
      </w:pPr>
    </w:p>
    <w:p w14:paraId="19E90E82" w14:textId="77777777" w:rsidR="00EB7110" w:rsidRPr="00EB7110" w:rsidRDefault="00EB7110" w:rsidP="00EB7110">
      <w:pPr>
        <w:jc w:val="both"/>
        <w:rPr>
          <w:rFonts w:ascii="Arial" w:hAnsi="Arial" w:cs="Arial"/>
          <w:bCs/>
          <w:lang w:val="es-CO"/>
        </w:rPr>
      </w:pPr>
      <w:r w:rsidRPr="00EB7110">
        <w:rPr>
          <w:rFonts w:ascii="Arial" w:hAnsi="Arial" w:cs="Arial"/>
          <w:bCs/>
          <w:lang w:val="es-CO"/>
        </w:rPr>
        <w:t>El Reteica, por ser un sistema de recaudo de un impuesto municipal, debe practicarse solamente a proveedores que tengan sede en el mismo municipio del agente retenedor.</w:t>
      </w:r>
    </w:p>
    <w:p w14:paraId="1CDE3EDC" w14:textId="77777777" w:rsidR="00EB7110" w:rsidRPr="00EB7110" w:rsidRDefault="00EB7110" w:rsidP="00EB7110">
      <w:pPr>
        <w:jc w:val="both"/>
        <w:rPr>
          <w:rFonts w:ascii="Arial" w:hAnsi="Arial" w:cs="Arial"/>
          <w:bCs/>
          <w:lang w:val="es-CO"/>
        </w:rPr>
      </w:pPr>
    </w:p>
    <w:p w14:paraId="151E4927" w14:textId="77777777" w:rsidR="00EB7110" w:rsidRPr="00EB7110" w:rsidRDefault="00EB7110" w:rsidP="00EB7110">
      <w:pPr>
        <w:jc w:val="both"/>
        <w:rPr>
          <w:rFonts w:ascii="Arial" w:hAnsi="Arial" w:cs="Arial"/>
          <w:bCs/>
          <w:lang w:val="es-CO"/>
        </w:rPr>
      </w:pPr>
      <w:r w:rsidRPr="00EB7110">
        <w:rPr>
          <w:rFonts w:ascii="Arial" w:hAnsi="Arial" w:cs="Arial"/>
          <w:bCs/>
          <w:lang w:val="es-CO"/>
        </w:rPr>
        <w:t>• Rete fuente: recaudo anticipado del impuesto sobre la renta y complementarios, del impuesto a las ventas, del impuesto de timbre nacional y del impuesto de industria y comercio; que consiste en restar de los pagos o en abonos en cuenta un porcentaje determinado por la ley, a cargo de los contribuyentes de dichos pagos o abonos en cuenta.</w:t>
      </w:r>
    </w:p>
    <w:p w14:paraId="45E91EBB" w14:textId="77777777" w:rsidR="00EB7110" w:rsidRPr="00EB7110" w:rsidRDefault="00EB7110" w:rsidP="00EB7110">
      <w:pPr>
        <w:jc w:val="both"/>
        <w:rPr>
          <w:rFonts w:ascii="Arial" w:hAnsi="Arial" w:cs="Arial"/>
          <w:bCs/>
          <w:lang w:val="es-CO"/>
        </w:rPr>
      </w:pPr>
    </w:p>
    <w:p w14:paraId="1B4CC34D" w14:textId="77777777" w:rsidR="00EB7110" w:rsidRPr="00EB7110" w:rsidRDefault="00EB7110" w:rsidP="00EB7110">
      <w:pPr>
        <w:jc w:val="both"/>
        <w:rPr>
          <w:rFonts w:ascii="Arial" w:hAnsi="Arial" w:cs="Arial"/>
          <w:bCs/>
          <w:lang w:val="es-CO"/>
        </w:rPr>
      </w:pPr>
      <w:r w:rsidRPr="00EB7110">
        <w:rPr>
          <w:rFonts w:ascii="Arial" w:hAnsi="Arial" w:cs="Arial"/>
          <w:bCs/>
          <w:lang w:val="es-CO"/>
        </w:rPr>
        <w:lastRenderedPageBreak/>
        <w:t>• Reteiva: La retención en la fuente por IVA consiste en que el comprador, al momento de causar o pagar la compra, retiene al vendedor el 50% del valor del IVA.</w:t>
      </w:r>
    </w:p>
    <w:p w14:paraId="6AED32DE" w14:textId="77777777" w:rsidR="00EB7110" w:rsidRPr="00EB7110" w:rsidRDefault="00EB7110" w:rsidP="00EB7110">
      <w:pPr>
        <w:jc w:val="both"/>
        <w:rPr>
          <w:rFonts w:ascii="Arial" w:hAnsi="Arial" w:cs="Arial"/>
          <w:bCs/>
          <w:lang w:val="es-CO"/>
        </w:rPr>
      </w:pPr>
    </w:p>
    <w:p w14:paraId="28C55CF2" w14:textId="77777777" w:rsidR="00EB7110" w:rsidRPr="00EB7110" w:rsidRDefault="00EB7110" w:rsidP="00EB7110">
      <w:pPr>
        <w:jc w:val="both"/>
        <w:rPr>
          <w:rFonts w:ascii="Arial" w:hAnsi="Arial" w:cs="Arial"/>
          <w:bCs/>
          <w:lang w:val="es-CO"/>
        </w:rPr>
      </w:pPr>
      <w:r w:rsidRPr="00EB7110">
        <w:rPr>
          <w:rFonts w:ascii="Arial" w:hAnsi="Arial" w:cs="Arial"/>
          <w:bCs/>
          <w:lang w:val="es-CO"/>
        </w:rPr>
        <w:t>• Estampillas pro-cultura: Deducible que se realiza del 1.5% sobre el valor del contrato antes de IVA según consta en el Acuerdo No 23 del 2014 por medio del</w:t>
      </w:r>
    </w:p>
    <w:p w14:paraId="368B71C7" w14:textId="77777777" w:rsidR="00EB7110" w:rsidRPr="00EB7110" w:rsidRDefault="00EB7110" w:rsidP="00EB7110">
      <w:pPr>
        <w:jc w:val="both"/>
        <w:rPr>
          <w:rFonts w:ascii="Arial" w:hAnsi="Arial" w:cs="Arial"/>
          <w:bCs/>
          <w:lang w:val="es-CO"/>
        </w:rPr>
      </w:pPr>
      <w:r w:rsidRPr="00EB7110">
        <w:rPr>
          <w:rFonts w:ascii="Arial" w:hAnsi="Arial" w:cs="Arial"/>
          <w:bCs/>
          <w:lang w:val="es-CO"/>
        </w:rPr>
        <w:t>cual se regula este impuesto.</w:t>
      </w:r>
    </w:p>
    <w:p w14:paraId="1E98AC2C" w14:textId="77777777" w:rsidR="00EB7110" w:rsidRPr="00EB7110" w:rsidRDefault="00EB7110" w:rsidP="00EB7110">
      <w:pPr>
        <w:jc w:val="both"/>
        <w:rPr>
          <w:rFonts w:ascii="Arial" w:hAnsi="Arial" w:cs="Arial"/>
          <w:bCs/>
          <w:lang w:val="es-CO"/>
        </w:rPr>
      </w:pPr>
    </w:p>
    <w:p w14:paraId="6211D565" w14:textId="77777777" w:rsidR="00EB7110" w:rsidRPr="00EB7110" w:rsidRDefault="00EB7110" w:rsidP="00EB7110">
      <w:pPr>
        <w:jc w:val="both"/>
        <w:rPr>
          <w:rFonts w:ascii="Arial" w:hAnsi="Arial" w:cs="Arial"/>
          <w:bCs/>
          <w:lang w:val="es-CO"/>
        </w:rPr>
      </w:pPr>
      <w:r w:rsidRPr="00EB7110">
        <w:rPr>
          <w:rFonts w:ascii="Arial" w:hAnsi="Arial" w:cs="Arial"/>
          <w:bCs/>
          <w:lang w:val="es-CO"/>
        </w:rPr>
        <w:t>• Estampillas adulto mayor: Deducible que se realiza del 2.0% sobre el valor del contrato antes de IVA según consta en el Acuerdo No 12 del 2012 por medio del</w:t>
      </w:r>
    </w:p>
    <w:p w14:paraId="6134737C" w14:textId="77777777" w:rsidR="00EB7110" w:rsidRPr="00EB7110" w:rsidRDefault="00EB7110" w:rsidP="00EB7110">
      <w:pPr>
        <w:jc w:val="both"/>
        <w:rPr>
          <w:rFonts w:ascii="Arial" w:hAnsi="Arial" w:cs="Arial"/>
          <w:bCs/>
          <w:lang w:val="es-CO"/>
        </w:rPr>
      </w:pPr>
      <w:r w:rsidRPr="00EB7110">
        <w:rPr>
          <w:rFonts w:ascii="Arial" w:hAnsi="Arial" w:cs="Arial"/>
          <w:bCs/>
          <w:lang w:val="es-CO"/>
        </w:rPr>
        <w:t>cual se regula este impuesto.</w:t>
      </w:r>
    </w:p>
    <w:p w14:paraId="343F3630" w14:textId="77777777" w:rsidR="00EB7110" w:rsidRPr="00EB7110" w:rsidRDefault="00EB7110" w:rsidP="00EB7110">
      <w:pPr>
        <w:jc w:val="both"/>
        <w:rPr>
          <w:rFonts w:ascii="Arial" w:hAnsi="Arial" w:cs="Arial"/>
          <w:bCs/>
          <w:lang w:val="es-CO"/>
        </w:rPr>
      </w:pPr>
    </w:p>
    <w:p w14:paraId="780E969E" w14:textId="77777777" w:rsidR="00EB7110" w:rsidRPr="00EB7110" w:rsidRDefault="00EB7110" w:rsidP="00EB7110">
      <w:pPr>
        <w:jc w:val="both"/>
        <w:rPr>
          <w:rFonts w:ascii="Arial" w:hAnsi="Arial" w:cs="Arial"/>
          <w:bCs/>
          <w:lang w:val="es-CO"/>
        </w:rPr>
      </w:pPr>
      <w:r w:rsidRPr="00EB7110">
        <w:rPr>
          <w:rFonts w:ascii="Arial" w:hAnsi="Arial" w:cs="Arial"/>
          <w:bCs/>
          <w:lang w:val="es-CO"/>
        </w:rPr>
        <w:t>• Estampilla Universidad Tecnológica de Pereira: Deducible que se realiza del 1% sobre el valor del contrato antes de IVA según consta en el Acuerdo No 25 del 2018 por medio del cual se regula este impuesto.</w:t>
      </w:r>
    </w:p>
    <w:p w14:paraId="62B51AAA" w14:textId="77777777" w:rsidR="00EB7110" w:rsidRPr="00EB7110" w:rsidRDefault="00EB7110" w:rsidP="00EB7110">
      <w:pPr>
        <w:jc w:val="both"/>
        <w:rPr>
          <w:rFonts w:ascii="Arial" w:hAnsi="Arial" w:cs="Arial"/>
          <w:bCs/>
          <w:lang w:val="es-CO"/>
        </w:rPr>
      </w:pPr>
    </w:p>
    <w:p w14:paraId="4703DF5E" w14:textId="2BAC0B80" w:rsidR="00EB7110" w:rsidRPr="00EB7110" w:rsidRDefault="00EB7110" w:rsidP="00EB7110">
      <w:pPr>
        <w:jc w:val="both"/>
        <w:rPr>
          <w:rFonts w:ascii="Arial" w:hAnsi="Arial" w:cs="Arial"/>
          <w:bCs/>
          <w:lang w:val="es-CO"/>
        </w:rPr>
      </w:pPr>
      <w:r w:rsidRPr="00EB7110">
        <w:rPr>
          <w:rFonts w:ascii="Arial" w:hAnsi="Arial" w:cs="Arial"/>
          <w:bCs/>
          <w:lang w:val="es-CO"/>
        </w:rPr>
        <w:t>• Estampilla Deportes: Deducible del 2.0 % del valor total del contrato según</w:t>
      </w:r>
      <w:r w:rsidR="00472ED4">
        <w:rPr>
          <w:rFonts w:ascii="Arial" w:hAnsi="Arial" w:cs="Arial"/>
          <w:bCs/>
          <w:lang w:val="es-CO"/>
        </w:rPr>
        <w:t xml:space="preserve"> </w:t>
      </w:r>
      <w:r w:rsidRPr="00EB7110">
        <w:rPr>
          <w:rFonts w:ascii="Arial" w:hAnsi="Arial" w:cs="Arial"/>
          <w:bCs/>
          <w:lang w:val="es-CO"/>
        </w:rPr>
        <w:t>acuerdo 30 del 15 de octubre de 2020.</w:t>
      </w:r>
    </w:p>
    <w:p w14:paraId="7A9D01AC" w14:textId="77777777" w:rsidR="00EB7110" w:rsidRPr="00EB7110" w:rsidRDefault="00EB7110" w:rsidP="00EB7110">
      <w:pPr>
        <w:jc w:val="both"/>
        <w:rPr>
          <w:rFonts w:ascii="Arial" w:hAnsi="Arial" w:cs="Arial"/>
          <w:bCs/>
          <w:lang w:val="es-CO"/>
        </w:rPr>
      </w:pPr>
      <w:r w:rsidRPr="00EB7110">
        <w:rPr>
          <w:rFonts w:ascii="Arial" w:hAnsi="Arial" w:cs="Arial"/>
          <w:bCs/>
          <w:lang w:val="es-CO"/>
        </w:rPr>
        <w:t>• Industria y comercio: Deducible que se realiza del 1.5%.</w:t>
      </w:r>
    </w:p>
    <w:p w14:paraId="74560C3B" w14:textId="77777777" w:rsidR="00EB7110" w:rsidRPr="00EB7110" w:rsidRDefault="00EB7110" w:rsidP="00EB7110">
      <w:pPr>
        <w:jc w:val="both"/>
        <w:rPr>
          <w:rFonts w:ascii="Arial" w:hAnsi="Arial" w:cs="Arial"/>
          <w:bCs/>
          <w:lang w:val="es-CO"/>
        </w:rPr>
      </w:pPr>
    </w:p>
    <w:p w14:paraId="2420313D" w14:textId="77777777" w:rsidR="00EB7110" w:rsidRPr="00EB7110" w:rsidRDefault="00EB7110" w:rsidP="00EB7110">
      <w:pPr>
        <w:jc w:val="both"/>
        <w:rPr>
          <w:rFonts w:ascii="Arial" w:hAnsi="Arial" w:cs="Arial"/>
          <w:bCs/>
          <w:lang w:val="es-CO"/>
        </w:rPr>
      </w:pPr>
      <w:r w:rsidRPr="00EB7110">
        <w:rPr>
          <w:rFonts w:ascii="Arial" w:hAnsi="Arial" w:cs="Arial"/>
          <w:bCs/>
          <w:lang w:val="es-CO"/>
        </w:rPr>
        <w:t>• Iva: 19% de orden nacional.</w:t>
      </w:r>
    </w:p>
    <w:p w14:paraId="020DCA1B" w14:textId="77777777" w:rsidR="00EB7110" w:rsidRPr="00EB7110" w:rsidRDefault="00EB7110" w:rsidP="00EB7110">
      <w:pPr>
        <w:jc w:val="both"/>
        <w:rPr>
          <w:rFonts w:ascii="Arial" w:hAnsi="Arial" w:cs="Arial"/>
          <w:bCs/>
          <w:lang w:val="es-CO"/>
        </w:rPr>
      </w:pPr>
    </w:p>
    <w:p w14:paraId="6B3AF930" w14:textId="377FC48A" w:rsidR="00EB7110" w:rsidRPr="00EB7110" w:rsidRDefault="00EB7110" w:rsidP="00EB7110">
      <w:pPr>
        <w:jc w:val="both"/>
        <w:rPr>
          <w:rFonts w:ascii="Arial" w:hAnsi="Arial" w:cs="Arial"/>
          <w:bCs/>
          <w:lang w:val="es-CO"/>
        </w:rPr>
      </w:pPr>
      <w:r w:rsidRPr="00EB7110">
        <w:rPr>
          <w:rFonts w:ascii="Arial" w:hAnsi="Arial" w:cs="Arial"/>
          <w:bCs/>
          <w:lang w:val="es-CO"/>
        </w:rPr>
        <w:t>NOTA: Los impuestos de estampillas pro cultura, universidad, deportes y adulto</w:t>
      </w:r>
      <w:r w:rsidR="00472ED4">
        <w:rPr>
          <w:rFonts w:ascii="Arial" w:hAnsi="Arial" w:cs="Arial"/>
          <w:bCs/>
          <w:lang w:val="es-CO"/>
        </w:rPr>
        <w:t xml:space="preserve"> </w:t>
      </w:r>
      <w:r w:rsidRPr="00EB7110">
        <w:rPr>
          <w:rFonts w:ascii="Arial" w:hAnsi="Arial" w:cs="Arial"/>
          <w:bCs/>
          <w:lang w:val="es-CO"/>
        </w:rPr>
        <w:t>mayos solo se deducen en el primer pago y si se realiza adición, el cobro es el mismo.</w:t>
      </w:r>
    </w:p>
    <w:p w14:paraId="5076872B" w14:textId="77777777" w:rsidR="00EB7110" w:rsidRPr="00EB7110" w:rsidRDefault="00EB7110" w:rsidP="00EB7110">
      <w:pPr>
        <w:jc w:val="both"/>
        <w:rPr>
          <w:rFonts w:ascii="Arial" w:hAnsi="Arial" w:cs="Arial"/>
          <w:bCs/>
          <w:lang w:val="es-CO"/>
        </w:rPr>
      </w:pPr>
    </w:p>
    <w:p w14:paraId="28ED71AF" w14:textId="16FA78E0" w:rsidR="00EB7110" w:rsidRPr="00EB7110" w:rsidRDefault="00EB7110" w:rsidP="00EB7110">
      <w:pPr>
        <w:jc w:val="both"/>
        <w:rPr>
          <w:rFonts w:ascii="Arial" w:hAnsi="Arial" w:cs="Arial"/>
          <w:bCs/>
          <w:lang w:val="es-CO"/>
        </w:rPr>
      </w:pPr>
      <w:r w:rsidRPr="00EB7110">
        <w:rPr>
          <w:rFonts w:ascii="Arial" w:hAnsi="Arial" w:cs="Arial"/>
          <w:bCs/>
          <w:lang w:val="es-CO"/>
        </w:rPr>
        <w:t>NOTA 2: Cualquier tipo de retención es aplicada de acuerdo a las características</w:t>
      </w:r>
      <w:r w:rsidR="00472ED4">
        <w:rPr>
          <w:rFonts w:ascii="Arial" w:hAnsi="Arial" w:cs="Arial"/>
          <w:bCs/>
          <w:lang w:val="es-CO"/>
        </w:rPr>
        <w:t xml:space="preserve"> </w:t>
      </w:r>
      <w:r w:rsidRPr="00EB7110">
        <w:rPr>
          <w:rFonts w:ascii="Arial" w:hAnsi="Arial" w:cs="Arial"/>
          <w:bCs/>
          <w:lang w:val="es-CO"/>
        </w:rPr>
        <w:t>que se reflejan en el RUT, ya sea por régimen simplificado o régimen común, no</w:t>
      </w:r>
      <w:r w:rsidR="00472ED4">
        <w:rPr>
          <w:rFonts w:ascii="Arial" w:hAnsi="Arial" w:cs="Arial"/>
          <w:bCs/>
          <w:lang w:val="es-CO"/>
        </w:rPr>
        <w:t xml:space="preserve"> </w:t>
      </w:r>
      <w:r w:rsidRPr="00EB7110">
        <w:rPr>
          <w:rFonts w:ascii="Arial" w:hAnsi="Arial" w:cs="Arial"/>
          <w:bCs/>
          <w:lang w:val="es-CO"/>
        </w:rPr>
        <w:t>obstante, cuando el proveedor tiene una calidad de gran contribuyente a este no se les aplicaran retenciones.</w:t>
      </w:r>
    </w:p>
    <w:p w14:paraId="382F0F8E" w14:textId="77777777" w:rsidR="00EB7110" w:rsidRPr="00EB7110" w:rsidRDefault="00EB7110" w:rsidP="00EB7110">
      <w:pPr>
        <w:jc w:val="both"/>
        <w:rPr>
          <w:rFonts w:ascii="Arial" w:hAnsi="Arial" w:cs="Arial"/>
          <w:bCs/>
          <w:lang w:val="es-CO"/>
        </w:rPr>
      </w:pPr>
    </w:p>
    <w:p w14:paraId="00749148"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8. FORMA DE PAGO</w:t>
      </w:r>
    </w:p>
    <w:p w14:paraId="12F630B4" w14:textId="77777777" w:rsidR="00EB7110" w:rsidRPr="00EB7110" w:rsidRDefault="00EB7110" w:rsidP="00EB7110">
      <w:pPr>
        <w:jc w:val="both"/>
        <w:rPr>
          <w:rFonts w:ascii="Arial" w:hAnsi="Arial" w:cs="Arial"/>
          <w:b/>
          <w:bCs/>
          <w:lang w:val="es-CO"/>
        </w:rPr>
      </w:pPr>
    </w:p>
    <w:p w14:paraId="09B7300E" w14:textId="77777777" w:rsidR="00EB7110" w:rsidRPr="00EB7110" w:rsidRDefault="00EB7110" w:rsidP="00EB7110">
      <w:pPr>
        <w:jc w:val="both"/>
        <w:rPr>
          <w:rFonts w:ascii="Arial" w:hAnsi="Arial" w:cs="Arial"/>
          <w:bCs/>
          <w:lang w:val="es-CO"/>
        </w:rPr>
      </w:pPr>
      <w:r w:rsidRPr="00EB7110">
        <w:rPr>
          <w:rFonts w:ascii="Arial" w:hAnsi="Arial" w:cs="Arial"/>
          <w:bCs/>
          <w:lang w:val="es-CO"/>
        </w:rPr>
        <w:t>El Municipio, cancelará el valor del Contrato que se suscriba con ocasión de éste</w:t>
      </w:r>
    </w:p>
    <w:p w14:paraId="53BB2CB7" w14:textId="77777777" w:rsidR="00EB7110" w:rsidRPr="00EB7110" w:rsidRDefault="00EB7110" w:rsidP="00EB7110">
      <w:pPr>
        <w:jc w:val="both"/>
        <w:rPr>
          <w:rFonts w:ascii="Arial" w:hAnsi="Arial" w:cs="Arial"/>
          <w:bCs/>
          <w:lang w:val="es-CO"/>
        </w:rPr>
      </w:pPr>
      <w:r w:rsidRPr="00EB7110">
        <w:rPr>
          <w:rFonts w:ascii="Arial" w:hAnsi="Arial" w:cs="Arial"/>
          <w:bCs/>
          <w:lang w:val="es-CO"/>
        </w:rPr>
        <w:t>proceso de la siguiente forma: Acta única de pago por el valor total del contrato una vez actualizadas y renovadas la totalidad de las licencias antivirus, previo cumplimiento de las obligaciones derivadas del objeto del contrato y su aceptación a satisfacción por parte del municipio, certificado por el supervisor.</w:t>
      </w:r>
    </w:p>
    <w:p w14:paraId="4EAF3D56" w14:textId="77777777" w:rsidR="00EB7110" w:rsidRPr="00EB7110" w:rsidRDefault="00EB7110" w:rsidP="00EB7110">
      <w:pPr>
        <w:jc w:val="both"/>
        <w:rPr>
          <w:rFonts w:ascii="Arial" w:hAnsi="Arial" w:cs="Arial"/>
          <w:bCs/>
          <w:lang w:val="es-CO"/>
        </w:rPr>
      </w:pPr>
    </w:p>
    <w:p w14:paraId="33D0EE19" w14:textId="77777777" w:rsidR="00EB7110" w:rsidRPr="00EB7110" w:rsidRDefault="00EB7110" w:rsidP="00EB7110">
      <w:pPr>
        <w:jc w:val="both"/>
        <w:rPr>
          <w:rFonts w:ascii="Arial" w:hAnsi="Arial" w:cs="Arial"/>
          <w:bCs/>
          <w:lang w:val="es-CO"/>
        </w:rPr>
      </w:pPr>
      <w:r w:rsidRPr="00EB7110">
        <w:rPr>
          <w:rFonts w:ascii="Arial" w:hAnsi="Arial" w:cs="Arial"/>
          <w:bCs/>
          <w:lang w:val="es-CO"/>
        </w:rPr>
        <w:t>PARÁGRAFO PRIMERO: EL CONTRATISTA deberá acreditar el pago de los aportes establecidos en el artículo 50 de la ley 789 de 2002, lo cual se hará mediante certificación expedida por el revisor fiscal o el representante legal sino tiene revisor fiscal, y demás normas que lo modifiquen, reglamentan o complementen.</w:t>
      </w:r>
    </w:p>
    <w:p w14:paraId="714B1776" w14:textId="77777777" w:rsidR="00EB7110" w:rsidRPr="00EB7110" w:rsidRDefault="00EB7110" w:rsidP="00EB7110">
      <w:pPr>
        <w:jc w:val="both"/>
        <w:rPr>
          <w:rFonts w:ascii="Arial" w:hAnsi="Arial" w:cs="Arial"/>
          <w:bCs/>
          <w:lang w:val="es-CO"/>
        </w:rPr>
      </w:pPr>
    </w:p>
    <w:p w14:paraId="68CFF6A9" w14:textId="77777777" w:rsidR="00EB7110" w:rsidRPr="00EB7110" w:rsidRDefault="00EB7110" w:rsidP="00EB7110">
      <w:pPr>
        <w:jc w:val="both"/>
        <w:rPr>
          <w:rFonts w:ascii="Arial" w:hAnsi="Arial" w:cs="Arial"/>
          <w:bCs/>
          <w:lang w:val="es-CO"/>
        </w:rPr>
      </w:pPr>
      <w:r w:rsidRPr="00EB7110">
        <w:rPr>
          <w:rFonts w:ascii="Arial" w:hAnsi="Arial" w:cs="Arial"/>
          <w:bCs/>
          <w:lang w:val="es-CO"/>
        </w:rPr>
        <w:lastRenderedPageBreak/>
        <w:t>El pago se realizará a través de la cuenta de ahorros y/o corriente que disponga el contratista acorde con la certificación expedida por la entidad financiera aportada por el contratista en la factura.</w:t>
      </w:r>
    </w:p>
    <w:p w14:paraId="0D36A7B6" w14:textId="77777777" w:rsidR="00EB7110" w:rsidRPr="00EB7110" w:rsidRDefault="00EB7110" w:rsidP="00EB7110">
      <w:pPr>
        <w:jc w:val="both"/>
        <w:rPr>
          <w:rFonts w:ascii="Arial" w:hAnsi="Arial" w:cs="Arial"/>
          <w:bCs/>
          <w:lang w:val="es-CO"/>
        </w:rPr>
      </w:pPr>
    </w:p>
    <w:p w14:paraId="04CC9D54"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9. PLAZO DE EJECUCIÓN</w:t>
      </w:r>
    </w:p>
    <w:p w14:paraId="38BC5970" w14:textId="77777777" w:rsidR="00EB7110" w:rsidRPr="00EB7110" w:rsidRDefault="00EB7110" w:rsidP="00EB7110">
      <w:pPr>
        <w:jc w:val="both"/>
        <w:rPr>
          <w:rFonts w:ascii="Arial" w:hAnsi="Arial" w:cs="Arial"/>
          <w:bCs/>
          <w:lang w:val="es-CO"/>
        </w:rPr>
      </w:pPr>
    </w:p>
    <w:p w14:paraId="2CBFE0D3" w14:textId="77777777" w:rsidR="00EB7110" w:rsidRPr="00EB7110" w:rsidRDefault="00EB7110" w:rsidP="00EB7110">
      <w:pPr>
        <w:jc w:val="both"/>
        <w:rPr>
          <w:rFonts w:ascii="Arial" w:hAnsi="Arial" w:cs="Arial"/>
          <w:bCs/>
          <w:lang w:val="es-CO"/>
        </w:rPr>
      </w:pPr>
      <w:r w:rsidRPr="00EB7110">
        <w:rPr>
          <w:rFonts w:ascii="Arial" w:hAnsi="Arial" w:cs="Arial"/>
          <w:bCs/>
          <w:lang w:val="es-CO"/>
        </w:rPr>
        <w:t>DIEZ (10) días a partir de la suscripción del acta de inicio, sin exceder el 31 de</w:t>
      </w:r>
    </w:p>
    <w:p w14:paraId="5820CEE6" w14:textId="5AACD6D1" w:rsidR="00EB7110" w:rsidRPr="00EB7110" w:rsidRDefault="00EB7110" w:rsidP="00EB7110">
      <w:pPr>
        <w:jc w:val="both"/>
        <w:rPr>
          <w:rFonts w:ascii="Arial" w:hAnsi="Arial" w:cs="Arial"/>
          <w:bCs/>
          <w:lang w:val="es-CO"/>
        </w:rPr>
      </w:pPr>
      <w:r w:rsidRPr="00EB7110">
        <w:rPr>
          <w:rFonts w:ascii="Arial" w:hAnsi="Arial" w:cs="Arial"/>
          <w:bCs/>
          <w:lang w:val="es-CO"/>
        </w:rPr>
        <w:t>diciembre de 202</w:t>
      </w:r>
      <w:r w:rsidR="00472ED4">
        <w:rPr>
          <w:rFonts w:ascii="Arial" w:hAnsi="Arial" w:cs="Arial"/>
          <w:bCs/>
          <w:lang w:val="es-CO"/>
        </w:rPr>
        <w:t>5</w:t>
      </w:r>
      <w:r w:rsidRPr="00EB7110">
        <w:rPr>
          <w:rFonts w:ascii="Arial" w:hAnsi="Arial" w:cs="Arial"/>
          <w:bCs/>
          <w:lang w:val="es-CO"/>
        </w:rPr>
        <w:t>.</w:t>
      </w:r>
    </w:p>
    <w:p w14:paraId="7DAE3BFF" w14:textId="77777777" w:rsidR="00EB7110" w:rsidRPr="00EB7110" w:rsidRDefault="00EB7110" w:rsidP="00EB7110">
      <w:pPr>
        <w:jc w:val="both"/>
        <w:rPr>
          <w:rFonts w:ascii="Arial" w:hAnsi="Arial" w:cs="Arial"/>
          <w:b/>
          <w:bCs/>
          <w:lang w:val="es-CO"/>
        </w:rPr>
      </w:pPr>
    </w:p>
    <w:p w14:paraId="20409BCD"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10. GARANTIAS</w:t>
      </w:r>
    </w:p>
    <w:p w14:paraId="69A5CC2E" w14:textId="77777777" w:rsidR="00EB7110" w:rsidRPr="00EB7110" w:rsidRDefault="00EB7110" w:rsidP="00EB7110">
      <w:pPr>
        <w:jc w:val="both"/>
        <w:rPr>
          <w:rFonts w:ascii="Arial" w:hAnsi="Arial" w:cs="Arial"/>
          <w:bCs/>
          <w:lang w:val="es-CO"/>
        </w:rPr>
      </w:pPr>
    </w:p>
    <w:p w14:paraId="7189DF84" w14:textId="00AE1A55" w:rsidR="00EB7110" w:rsidRPr="00EB7110" w:rsidRDefault="00EB7110" w:rsidP="00EB7110">
      <w:pPr>
        <w:jc w:val="both"/>
        <w:rPr>
          <w:rFonts w:ascii="Arial" w:hAnsi="Arial" w:cs="Arial"/>
          <w:bCs/>
          <w:lang w:val="es-CO"/>
        </w:rPr>
      </w:pPr>
      <w:r w:rsidRPr="00EB7110">
        <w:rPr>
          <w:rFonts w:ascii="Arial" w:hAnsi="Arial" w:cs="Arial"/>
          <w:bCs/>
          <w:lang w:val="es-CO"/>
        </w:rPr>
        <w:t>a) Seriedad de la Oferta: Con vigencia desde la presentación de la oferta y hasta</w:t>
      </w:r>
      <w:r w:rsidR="00472ED4">
        <w:rPr>
          <w:rFonts w:ascii="Arial" w:hAnsi="Arial" w:cs="Arial"/>
          <w:bCs/>
          <w:lang w:val="es-CO"/>
        </w:rPr>
        <w:t xml:space="preserve"> </w:t>
      </w:r>
      <w:r w:rsidRPr="00EB7110">
        <w:rPr>
          <w:rFonts w:ascii="Arial" w:hAnsi="Arial" w:cs="Arial"/>
          <w:bCs/>
          <w:lang w:val="es-CO"/>
        </w:rPr>
        <w:t>la aprobación de la garantía de cumplimiento del contrato y su valor debe ser de por lo menos el diez por ciento (10%) del valor de la oferta.</w:t>
      </w:r>
    </w:p>
    <w:p w14:paraId="5150C8FB" w14:textId="77777777" w:rsidR="00EB7110" w:rsidRPr="00EB7110" w:rsidRDefault="00EB7110" w:rsidP="00EB7110">
      <w:pPr>
        <w:jc w:val="both"/>
        <w:rPr>
          <w:rFonts w:ascii="Arial" w:hAnsi="Arial" w:cs="Arial"/>
          <w:bCs/>
          <w:lang w:val="es-CO"/>
        </w:rPr>
      </w:pPr>
    </w:p>
    <w:p w14:paraId="233B331B" w14:textId="77777777" w:rsidR="00EB7110" w:rsidRPr="00EB7110" w:rsidRDefault="00EB7110" w:rsidP="00EB7110">
      <w:pPr>
        <w:jc w:val="both"/>
        <w:rPr>
          <w:rFonts w:ascii="Arial" w:hAnsi="Arial" w:cs="Arial"/>
          <w:bCs/>
          <w:lang w:val="es-CO"/>
        </w:rPr>
      </w:pPr>
      <w:r w:rsidRPr="00EB7110">
        <w:rPr>
          <w:rFonts w:ascii="Arial" w:hAnsi="Arial" w:cs="Arial"/>
          <w:bCs/>
          <w:lang w:val="es-CO"/>
        </w:rPr>
        <w:t>b) Cumplimiento: Por el 20% del valor del contrato, con una vigencia igual al mismo y un (1) año más.</w:t>
      </w:r>
    </w:p>
    <w:p w14:paraId="31245832" w14:textId="77777777" w:rsidR="00EB7110" w:rsidRPr="00EB7110" w:rsidRDefault="00EB7110" w:rsidP="00EB7110">
      <w:pPr>
        <w:jc w:val="both"/>
        <w:rPr>
          <w:rFonts w:ascii="Arial" w:hAnsi="Arial" w:cs="Arial"/>
          <w:bCs/>
          <w:lang w:val="es-CO"/>
        </w:rPr>
      </w:pPr>
    </w:p>
    <w:p w14:paraId="04677D10" w14:textId="327AA79F" w:rsidR="00EB7110" w:rsidRPr="00EB7110" w:rsidRDefault="00EB7110" w:rsidP="00EB7110">
      <w:pPr>
        <w:jc w:val="both"/>
        <w:rPr>
          <w:rFonts w:ascii="Arial" w:hAnsi="Arial" w:cs="Arial"/>
          <w:bCs/>
          <w:lang w:val="es-CO"/>
        </w:rPr>
      </w:pPr>
      <w:r w:rsidRPr="00EB7110">
        <w:rPr>
          <w:rFonts w:ascii="Arial" w:hAnsi="Arial" w:cs="Arial"/>
          <w:bCs/>
          <w:lang w:val="es-CO"/>
        </w:rPr>
        <w:t>c) Calidad de los servicios: Equivalente al veinte por ciento (20%) del valor total</w:t>
      </w:r>
      <w:r w:rsidR="00472ED4">
        <w:rPr>
          <w:rFonts w:ascii="Arial" w:hAnsi="Arial" w:cs="Arial"/>
          <w:bCs/>
          <w:lang w:val="es-CO"/>
        </w:rPr>
        <w:t xml:space="preserve"> </w:t>
      </w:r>
      <w:r w:rsidRPr="00EB7110">
        <w:rPr>
          <w:rFonts w:ascii="Arial" w:hAnsi="Arial" w:cs="Arial"/>
          <w:bCs/>
          <w:lang w:val="es-CO"/>
        </w:rPr>
        <w:t>del contrato, con una vigencia por el término del contrato y un (1) año más.</w:t>
      </w:r>
    </w:p>
    <w:p w14:paraId="1135837E" w14:textId="77777777" w:rsidR="00EB7110" w:rsidRPr="00EB7110" w:rsidRDefault="00EB7110" w:rsidP="00EB7110">
      <w:pPr>
        <w:jc w:val="both"/>
        <w:rPr>
          <w:rFonts w:ascii="Arial" w:hAnsi="Arial" w:cs="Arial"/>
          <w:bCs/>
          <w:lang w:val="es-CO"/>
        </w:rPr>
      </w:pPr>
    </w:p>
    <w:p w14:paraId="09C59A4B" w14:textId="6BA0CE3A" w:rsidR="00EB7110" w:rsidRPr="00EB7110" w:rsidRDefault="00EB7110" w:rsidP="00EB7110">
      <w:pPr>
        <w:jc w:val="both"/>
        <w:rPr>
          <w:rFonts w:ascii="Arial" w:hAnsi="Arial" w:cs="Arial"/>
          <w:bCs/>
          <w:lang w:val="es-CO"/>
        </w:rPr>
      </w:pPr>
      <w:r w:rsidRPr="00EB7110">
        <w:rPr>
          <w:rFonts w:ascii="Arial" w:hAnsi="Arial" w:cs="Arial"/>
          <w:bCs/>
          <w:lang w:val="es-CO"/>
        </w:rPr>
        <w:t>d) Calidad y correcto funcionamiento de los bienes y equipos suministrados. El</w:t>
      </w:r>
      <w:r w:rsidR="00472ED4">
        <w:rPr>
          <w:rFonts w:ascii="Arial" w:hAnsi="Arial" w:cs="Arial"/>
          <w:bCs/>
          <w:lang w:val="es-CO"/>
        </w:rPr>
        <w:t xml:space="preserve"> </w:t>
      </w:r>
      <w:r w:rsidRPr="00EB7110">
        <w:rPr>
          <w:rFonts w:ascii="Arial" w:hAnsi="Arial" w:cs="Arial"/>
          <w:bCs/>
          <w:lang w:val="es-CO"/>
        </w:rPr>
        <w:t>valor de esta garantía será del veinte (20%) del valor del contrato. Su vigencia</w:t>
      </w:r>
      <w:r w:rsidR="00472ED4">
        <w:rPr>
          <w:rFonts w:ascii="Arial" w:hAnsi="Arial" w:cs="Arial"/>
          <w:bCs/>
          <w:lang w:val="es-CO"/>
        </w:rPr>
        <w:t xml:space="preserve"> </w:t>
      </w:r>
      <w:r w:rsidRPr="00EB7110">
        <w:rPr>
          <w:rFonts w:ascii="Arial" w:hAnsi="Arial" w:cs="Arial"/>
          <w:bCs/>
          <w:lang w:val="es-CO"/>
        </w:rPr>
        <w:t>deberá ser por el término del contrato y un (1) año o más.</w:t>
      </w:r>
    </w:p>
    <w:p w14:paraId="7CBCE903" w14:textId="77777777" w:rsidR="00EB7110" w:rsidRPr="00EB7110" w:rsidRDefault="00EB7110" w:rsidP="00EB7110">
      <w:pPr>
        <w:jc w:val="both"/>
        <w:rPr>
          <w:rFonts w:ascii="Arial" w:hAnsi="Arial" w:cs="Arial"/>
          <w:bCs/>
          <w:lang w:val="es-CO"/>
        </w:rPr>
      </w:pPr>
      <w:bookmarkStart w:id="1" w:name="_GoBack"/>
      <w:bookmarkEnd w:id="1"/>
    </w:p>
    <w:p w14:paraId="76441A03" w14:textId="77777777" w:rsidR="00EB7110" w:rsidRPr="00EB7110" w:rsidRDefault="00EB7110" w:rsidP="00EB7110">
      <w:pPr>
        <w:jc w:val="both"/>
        <w:rPr>
          <w:rFonts w:ascii="Arial" w:hAnsi="Arial" w:cs="Arial"/>
          <w:bCs/>
          <w:lang w:val="es-CO"/>
        </w:rPr>
      </w:pPr>
      <w:r w:rsidRPr="00EB7110">
        <w:rPr>
          <w:rFonts w:ascii="Arial" w:hAnsi="Arial" w:cs="Arial"/>
          <w:bCs/>
          <w:lang w:val="es-CO"/>
        </w:rPr>
        <w:t>e) PRESTACIONES SOCIALES, INDEMNIZACIONES Y SALARIOS DEL PERSONAL CONTRATADO: Por el 20% del valor total del contrato, por el término de su duración y tres (3) años más.</w:t>
      </w:r>
      <w:r w:rsidRPr="00EB7110">
        <w:rPr>
          <w:rFonts w:ascii="Arial" w:hAnsi="Arial" w:cs="Arial"/>
          <w:bCs/>
          <w:lang w:val="es-CO"/>
        </w:rPr>
        <w:cr/>
      </w:r>
    </w:p>
    <w:p w14:paraId="2DA6E418" w14:textId="77777777" w:rsidR="00EB7110" w:rsidRPr="00EB7110" w:rsidRDefault="00EB7110" w:rsidP="00EB7110">
      <w:pPr>
        <w:jc w:val="both"/>
        <w:rPr>
          <w:rFonts w:ascii="Arial" w:hAnsi="Arial" w:cs="Arial"/>
          <w:bCs/>
          <w:lang w:val="es-CO"/>
        </w:rPr>
      </w:pPr>
    </w:p>
    <w:p w14:paraId="7689420F" w14:textId="77777777" w:rsidR="00EB7110" w:rsidRPr="00EB7110" w:rsidRDefault="00EB7110" w:rsidP="00EB7110">
      <w:pPr>
        <w:jc w:val="both"/>
        <w:rPr>
          <w:rFonts w:ascii="Arial" w:hAnsi="Arial" w:cs="Arial"/>
          <w:bCs/>
          <w:lang w:val="es-CO"/>
        </w:rPr>
      </w:pPr>
      <w:r w:rsidRPr="00EB7110">
        <w:rPr>
          <w:rFonts w:ascii="Arial" w:hAnsi="Arial" w:cs="Arial"/>
          <w:bCs/>
          <w:lang w:val="es-CO"/>
        </w:rPr>
        <w:t xml:space="preserve">Firmado en la ciudad de Pereira, por los que en ella intervinieron. </w:t>
      </w:r>
    </w:p>
    <w:p w14:paraId="0AB83562" w14:textId="77777777" w:rsidR="00EB7110" w:rsidRPr="00EB7110" w:rsidRDefault="00EB7110" w:rsidP="00EB7110">
      <w:pPr>
        <w:jc w:val="both"/>
        <w:rPr>
          <w:rFonts w:ascii="Arial" w:hAnsi="Arial" w:cs="Arial"/>
          <w:bCs/>
          <w:lang w:val="es-CO"/>
        </w:rPr>
      </w:pPr>
      <w:r w:rsidRPr="00EB7110">
        <w:rPr>
          <w:rFonts w:ascii="Arial" w:hAnsi="Arial" w:cs="Arial"/>
          <w:bCs/>
          <w:lang w:val="es-CO"/>
        </w:rPr>
        <w:t xml:space="preserve"> </w:t>
      </w:r>
    </w:p>
    <w:p w14:paraId="57E4B4DC" w14:textId="77777777" w:rsidR="00EB7110" w:rsidRPr="00EB7110" w:rsidRDefault="00EB7110" w:rsidP="00EB7110">
      <w:pPr>
        <w:jc w:val="both"/>
        <w:rPr>
          <w:rFonts w:ascii="Arial" w:hAnsi="Arial" w:cs="Arial"/>
          <w:bCs/>
          <w:lang w:val="es-CO"/>
        </w:rPr>
      </w:pPr>
    </w:p>
    <w:p w14:paraId="7BFB47F7" w14:textId="77777777" w:rsidR="00EB7110" w:rsidRPr="00EB7110" w:rsidRDefault="00EB7110" w:rsidP="00EB7110">
      <w:pPr>
        <w:jc w:val="both"/>
        <w:rPr>
          <w:rFonts w:ascii="Arial" w:hAnsi="Arial" w:cs="Arial"/>
          <w:b/>
          <w:bCs/>
          <w:lang w:val="es-CO"/>
        </w:rPr>
      </w:pPr>
    </w:p>
    <w:p w14:paraId="7204CC15" w14:textId="77777777" w:rsidR="00EB7110" w:rsidRPr="00EB7110" w:rsidRDefault="00EB7110" w:rsidP="00EB7110">
      <w:pPr>
        <w:jc w:val="both"/>
        <w:rPr>
          <w:rFonts w:ascii="Arial" w:hAnsi="Arial" w:cs="Arial"/>
          <w:b/>
          <w:bCs/>
          <w:lang w:val="es-CO"/>
        </w:rPr>
      </w:pPr>
    </w:p>
    <w:p w14:paraId="3D163D7C" w14:textId="77777777" w:rsidR="00EB7110" w:rsidRPr="00EB7110" w:rsidRDefault="00EB7110" w:rsidP="00EB7110">
      <w:pPr>
        <w:jc w:val="both"/>
        <w:rPr>
          <w:rFonts w:ascii="Arial" w:hAnsi="Arial" w:cs="Arial"/>
          <w:b/>
          <w:bCs/>
          <w:lang w:val="es-CO"/>
        </w:rPr>
      </w:pPr>
    </w:p>
    <w:p w14:paraId="1941A1A1" w14:textId="77777777" w:rsidR="00EB7110" w:rsidRPr="00EB7110" w:rsidRDefault="00EB7110" w:rsidP="00EB7110">
      <w:pPr>
        <w:jc w:val="both"/>
        <w:rPr>
          <w:rFonts w:ascii="Arial" w:hAnsi="Arial" w:cs="Arial"/>
          <w:b/>
          <w:bCs/>
          <w:lang w:val="es-CO"/>
        </w:rPr>
      </w:pPr>
    </w:p>
    <w:p w14:paraId="05E26054"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CARLOS JAIRO BEDOYA NARANJO</w:t>
      </w:r>
    </w:p>
    <w:p w14:paraId="58962AE4" w14:textId="77777777" w:rsidR="00EB7110" w:rsidRPr="00EB7110" w:rsidRDefault="00EB7110" w:rsidP="00EB7110">
      <w:pPr>
        <w:jc w:val="both"/>
        <w:rPr>
          <w:rFonts w:ascii="Arial" w:hAnsi="Arial" w:cs="Arial"/>
          <w:bCs/>
          <w:lang w:val="es-CO"/>
        </w:rPr>
      </w:pPr>
      <w:r w:rsidRPr="00EB7110">
        <w:rPr>
          <w:rFonts w:ascii="Arial" w:hAnsi="Arial" w:cs="Arial"/>
          <w:bCs/>
          <w:lang w:val="es-CO"/>
        </w:rPr>
        <w:t>Secretario de Educación Municipal</w:t>
      </w:r>
    </w:p>
    <w:p w14:paraId="13F84565" w14:textId="77777777" w:rsidR="00EB7110" w:rsidRPr="00EB7110" w:rsidRDefault="00EB7110" w:rsidP="00EB7110">
      <w:pPr>
        <w:jc w:val="both"/>
        <w:rPr>
          <w:rFonts w:ascii="Arial" w:hAnsi="Arial" w:cs="Arial"/>
          <w:bCs/>
          <w:lang w:val="es-CO"/>
        </w:rPr>
      </w:pPr>
    </w:p>
    <w:p w14:paraId="368B01FE" w14:textId="77777777" w:rsidR="00EB7110" w:rsidRPr="00EB7110" w:rsidRDefault="00EB7110" w:rsidP="00EB7110">
      <w:pPr>
        <w:jc w:val="both"/>
        <w:rPr>
          <w:rFonts w:ascii="Arial" w:hAnsi="Arial" w:cs="Arial"/>
          <w:bCs/>
          <w:lang w:val="es-CO"/>
        </w:rPr>
      </w:pPr>
    </w:p>
    <w:p w14:paraId="0DD83FFF" w14:textId="77777777" w:rsidR="00EB7110" w:rsidRPr="00EB7110" w:rsidRDefault="00EB7110" w:rsidP="00EB7110">
      <w:pPr>
        <w:jc w:val="both"/>
        <w:rPr>
          <w:rFonts w:ascii="Arial" w:hAnsi="Arial" w:cs="Arial"/>
          <w:bCs/>
          <w:lang w:val="es-CO"/>
        </w:rPr>
      </w:pPr>
    </w:p>
    <w:p w14:paraId="3C1BE17E" w14:textId="77777777" w:rsidR="00EB7110" w:rsidRPr="00EB7110" w:rsidRDefault="00EB7110" w:rsidP="00EB7110">
      <w:pPr>
        <w:jc w:val="both"/>
        <w:rPr>
          <w:rFonts w:ascii="Arial" w:hAnsi="Arial" w:cs="Arial"/>
          <w:bCs/>
          <w:lang w:val="es-CO"/>
        </w:rPr>
      </w:pPr>
    </w:p>
    <w:p w14:paraId="14A68009" w14:textId="77777777" w:rsidR="00EB7110" w:rsidRPr="00EB7110" w:rsidRDefault="00EB7110" w:rsidP="00EB7110">
      <w:pPr>
        <w:jc w:val="both"/>
        <w:rPr>
          <w:rFonts w:ascii="Arial" w:hAnsi="Arial" w:cs="Arial"/>
          <w:bCs/>
          <w:lang w:val="es-CO"/>
        </w:rPr>
      </w:pPr>
    </w:p>
    <w:p w14:paraId="528A83E7" w14:textId="77777777" w:rsidR="00EB7110" w:rsidRPr="00EB7110" w:rsidRDefault="00EB7110" w:rsidP="00EB7110">
      <w:pPr>
        <w:jc w:val="both"/>
        <w:rPr>
          <w:rFonts w:ascii="Arial" w:hAnsi="Arial" w:cs="Arial"/>
          <w:bCs/>
          <w:lang w:val="es-CO"/>
        </w:rPr>
      </w:pPr>
      <w:r w:rsidRPr="00EB7110">
        <w:rPr>
          <w:rFonts w:ascii="Arial" w:hAnsi="Arial" w:cs="Arial"/>
          <w:bCs/>
          <w:lang w:val="es-CO"/>
        </w:rPr>
        <w:lastRenderedPageBreak/>
        <w:t xml:space="preserve"> </w:t>
      </w:r>
    </w:p>
    <w:p w14:paraId="26F31C52" w14:textId="77777777" w:rsidR="00EB7110" w:rsidRPr="00EB7110" w:rsidRDefault="00EB7110" w:rsidP="00EB7110">
      <w:pPr>
        <w:jc w:val="both"/>
        <w:rPr>
          <w:rFonts w:ascii="Arial" w:hAnsi="Arial" w:cs="Arial"/>
          <w:b/>
          <w:bCs/>
          <w:lang w:val="es-CO"/>
        </w:rPr>
      </w:pPr>
      <w:r w:rsidRPr="00EB7110">
        <w:rPr>
          <w:rFonts w:ascii="Arial" w:hAnsi="Arial" w:cs="Arial"/>
          <w:b/>
          <w:bCs/>
          <w:lang w:val="es-CO"/>
        </w:rPr>
        <w:t>CESAR AUGUSTO CASTAÑO OBANDO</w:t>
      </w:r>
    </w:p>
    <w:p w14:paraId="579242BD" w14:textId="77777777" w:rsidR="00EB7110" w:rsidRPr="00EB7110" w:rsidRDefault="00EB7110" w:rsidP="00EB7110">
      <w:pPr>
        <w:jc w:val="both"/>
        <w:rPr>
          <w:rFonts w:ascii="Arial" w:hAnsi="Arial" w:cs="Arial"/>
          <w:bCs/>
          <w:lang w:val="es-CO"/>
        </w:rPr>
      </w:pPr>
      <w:r w:rsidRPr="00EB7110">
        <w:rPr>
          <w:rFonts w:ascii="Arial" w:hAnsi="Arial" w:cs="Arial"/>
          <w:bCs/>
          <w:lang w:val="es-CO"/>
        </w:rPr>
        <w:t>Director de Bienes y Servicios Educativos</w:t>
      </w:r>
    </w:p>
    <w:p w14:paraId="21173B68" w14:textId="77777777" w:rsidR="00EB7110" w:rsidRPr="00EB7110" w:rsidRDefault="00EB7110" w:rsidP="00EB7110">
      <w:pPr>
        <w:jc w:val="both"/>
        <w:rPr>
          <w:rFonts w:ascii="Arial" w:eastAsiaTheme="minorHAnsi" w:hAnsi="Arial" w:cs="Arial"/>
          <w:sz w:val="22"/>
          <w:szCs w:val="22"/>
          <w:bdr w:val="none" w:sz="0" w:space="0" w:color="auto"/>
          <w:lang w:val="es-CO"/>
        </w:rPr>
      </w:pPr>
    </w:p>
    <w:p w14:paraId="134ECA18" w14:textId="77777777" w:rsidR="00EB7110" w:rsidRPr="00EB7110" w:rsidRDefault="00EB7110" w:rsidP="00EB7110">
      <w:pPr>
        <w:jc w:val="both"/>
        <w:rPr>
          <w:rFonts w:ascii="Arial" w:eastAsiaTheme="minorHAnsi" w:hAnsi="Arial" w:cs="Arial"/>
          <w:sz w:val="22"/>
          <w:szCs w:val="22"/>
          <w:bdr w:val="none" w:sz="0" w:space="0" w:color="auto"/>
          <w:lang w:val="es-CO"/>
        </w:rPr>
      </w:pPr>
    </w:p>
    <w:p w14:paraId="50ABAEDE" w14:textId="77777777" w:rsidR="00EB7110" w:rsidRPr="00EB7110" w:rsidRDefault="00EB7110" w:rsidP="00EB7110">
      <w:pPr>
        <w:jc w:val="both"/>
        <w:rPr>
          <w:rFonts w:ascii="Arial" w:eastAsiaTheme="minorHAnsi" w:hAnsi="Arial" w:cs="Arial"/>
          <w:sz w:val="22"/>
          <w:szCs w:val="22"/>
          <w:bdr w:val="none" w:sz="0" w:space="0" w:color="auto"/>
          <w:lang w:val="es-CO"/>
        </w:rPr>
      </w:pPr>
      <w:r w:rsidRPr="00EB7110">
        <w:rPr>
          <w:rFonts w:ascii="Arial" w:hAnsi="Arial" w:cs="Arial"/>
          <w:bCs/>
          <w:sz w:val="18"/>
          <w:szCs w:val="18"/>
          <w:lang w:val="es-CO"/>
        </w:rPr>
        <w:t>Proyecto: Giovanny Henao - Contratista</w:t>
      </w:r>
    </w:p>
    <w:p w14:paraId="656064AC" w14:textId="77777777" w:rsidR="00EB7110" w:rsidRPr="00EB7110" w:rsidRDefault="00EB7110" w:rsidP="00EB7110">
      <w:pPr>
        <w:jc w:val="both"/>
        <w:rPr>
          <w:rFonts w:ascii="Arial" w:eastAsiaTheme="minorHAnsi" w:hAnsi="Arial" w:cs="Arial"/>
          <w:sz w:val="22"/>
          <w:szCs w:val="22"/>
          <w:lang w:val="es-CO"/>
        </w:rPr>
      </w:pPr>
    </w:p>
    <w:p w14:paraId="3E02F526" w14:textId="77777777" w:rsidR="00EB7110" w:rsidRPr="00EB7110" w:rsidRDefault="00EB7110" w:rsidP="00EB7110">
      <w:pPr>
        <w:tabs>
          <w:tab w:val="left" w:pos="5625"/>
        </w:tabs>
        <w:jc w:val="both"/>
        <w:rPr>
          <w:rFonts w:ascii="Arial" w:eastAsiaTheme="minorHAnsi" w:hAnsi="Arial" w:cs="Arial"/>
          <w:sz w:val="22"/>
          <w:szCs w:val="22"/>
          <w:lang w:val="es-CO"/>
        </w:rPr>
      </w:pPr>
      <w:r w:rsidRPr="00EB7110">
        <w:rPr>
          <w:rFonts w:ascii="Arial" w:eastAsiaTheme="minorHAnsi" w:hAnsi="Arial" w:cs="Arial"/>
          <w:sz w:val="22"/>
          <w:szCs w:val="22"/>
          <w:lang w:val="es-CO"/>
        </w:rPr>
        <w:tab/>
      </w:r>
    </w:p>
    <w:p w14:paraId="601D4B14" w14:textId="77777777" w:rsidR="00872E4D" w:rsidRPr="00EB7110" w:rsidRDefault="00872E4D" w:rsidP="00EB7110">
      <w:pPr>
        <w:jc w:val="both"/>
        <w:rPr>
          <w:lang w:val="es-CO"/>
        </w:rPr>
      </w:pPr>
    </w:p>
    <w:sectPr w:rsidR="00872E4D" w:rsidRPr="00EB711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D5A9D" w14:textId="77777777" w:rsidR="00312C2B" w:rsidRDefault="00312C2B" w:rsidP="00723CBD">
      <w:r>
        <w:separator/>
      </w:r>
    </w:p>
  </w:endnote>
  <w:endnote w:type="continuationSeparator" w:id="0">
    <w:p w14:paraId="18D21380" w14:textId="77777777" w:rsidR="00312C2B" w:rsidRDefault="00312C2B"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mbria"/>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46EF" w14:textId="41960C97" w:rsidR="00EB505C" w:rsidRPr="00EF7383" w:rsidRDefault="00EB505C" w:rsidP="00EB505C">
    <w:pPr>
      <w:pStyle w:val="Piedepgina"/>
      <w:jc w:val="center"/>
      <w:rPr>
        <w:rFonts w:ascii="Arial" w:hAnsi="Arial" w:cs="Arial"/>
        <w:sz w:val="20"/>
        <w:szCs w:val="20"/>
      </w:rPr>
    </w:pPr>
    <w:r w:rsidRPr="00EF7383">
      <w:rPr>
        <w:rFonts w:ascii="Arial" w:hAnsi="Arial" w:cs="Arial"/>
        <w:sz w:val="20"/>
        <w:szCs w:val="20"/>
      </w:rPr>
      <w:t>Carrera 7 18-55 Pereira – Risaralda</w:t>
    </w:r>
  </w:p>
  <w:p w14:paraId="62EED92F" w14:textId="214A5617" w:rsidR="00723CBD" w:rsidRPr="00EF7383" w:rsidRDefault="00EB505C" w:rsidP="00EB505C">
    <w:pPr>
      <w:pStyle w:val="Piedepgina"/>
      <w:jc w:val="center"/>
      <w:rPr>
        <w:rFonts w:ascii="Arial" w:hAnsi="Arial" w:cs="Arial"/>
        <w:sz w:val="20"/>
        <w:szCs w:val="20"/>
      </w:rPr>
    </w:pPr>
    <w:r w:rsidRPr="00EF7383">
      <w:rPr>
        <w:rFonts w:ascii="Arial" w:hAnsi="Arial" w:cs="Arial"/>
        <w:sz w:val="20"/>
        <w:szCs w:val="20"/>
      </w:rPr>
      <w:t>www.pereira.gov.co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D66B1" w14:textId="77777777" w:rsidR="00312C2B" w:rsidRDefault="00312C2B" w:rsidP="00723CBD">
      <w:r>
        <w:separator/>
      </w:r>
    </w:p>
  </w:footnote>
  <w:footnote w:type="continuationSeparator" w:id="0">
    <w:p w14:paraId="22490773" w14:textId="77777777" w:rsidR="00312C2B" w:rsidRDefault="00312C2B" w:rsidP="00723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AE9C2" w14:textId="18CF14F7" w:rsidR="002964FA" w:rsidRDefault="00A77F11" w:rsidP="00723CBD">
    <w:pPr>
      <w:pStyle w:val="Encabezado"/>
      <w:jc w:val="both"/>
    </w:pPr>
    <w:r>
      <w:rPr>
        <w:noProof/>
        <w:lang w:eastAsia="es-CO"/>
      </w:rPr>
      <mc:AlternateContent>
        <mc:Choice Requires="wps">
          <w:drawing>
            <wp:anchor distT="0" distB="0" distL="114300" distR="114300" simplePos="0" relativeHeight="251662336" behindDoc="0" locked="0" layoutInCell="1" allowOverlap="1" wp14:anchorId="53C3CE1D" wp14:editId="450CD292">
              <wp:simplePos x="0" y="0"/>
              <wp:positionH relativeFrom="column">
                <wp:posOffset>2965145</wp:posOffset>
              </wp:positionH>
              <wp:positionV relativeFrom="paragraph">
                <wp:posOffset>-113564</wp:posOffset>
              </wp:positionV>
              <wp:extent cx="3552825" cy="431597"/>
              <wp:effectExtent l="0" t="0" r="9525" b="698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4315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B54556" w14:textId="36267574" w:rsidR="00A77F11" w:rsidRPr="009775F4" w:rsidRDefault="00A77F11" w:rsidP="00A77F11">
                          <w:pPr>
                            <w:rPr>
                              <w:rFonts w:ascii="Arial" w:hAnsi="Arial" w:cs="Arial"/>
                              <w:b/>
                              <w:bCs/>
                              <w:lang w:val="es-CO"/>
                            </w:rPr>
                          </w:pPr>
                          <w:r w:rsidRPr="009775F4">
                            <w:rPr>
                              <w:rFonts w:ascii="Arial" w:hAnsi="Arial" w:cs="Arial"/>
                              <w:b/>
                              <w:bCs/>
                              <w:lang w:val="es-CO"/>
                            </w:rPr>
                            <w:t xml:space="preserve">JUSTIFICACION </w:t>
                          </w:r>
                          <w:r>
                            <w:rPr>
                              <w:rFonts w:ascii="Arial" w:hAnsi="Arial" w:cs="Arial"/>
                              <w:b/>
                              <w:bCs/>
                              <w:lang w:val="es-CO"/>
                            </w:rPr>
                            <w:t>ADQUISI</w:t>
                          </w:r>
                          <w:r w:rsidR="00FA1EE9">
                            <w:rPr>
                              <w:rFonts w:ascii="Arial" w:hAnsi="Arial" w:cs="Arial"/>
                              <w:b/>
                              <w:bCs/>
                              <w:lang w:val="es-CO"/>
                            </w:rPr>
                            <w:t>CI</w:t>
                          </w:r>
                          <w:r>
                            <w:rPr>
                              <w:rFonts w:ascii="Arial" w:hAnsi="Arial" w:cs="Arial"/>
                              <w:b/>
                              <w:bCs/>
                              <w:lang w:val="es-CO"/>
                            </w:rPr>
                            <w:t>ÓN LICENCIAS OFFICE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3CE1D" id="_x0000_t202" coordsize="21600,21600" o:spt="202" path="m,l,21600r21600,l21600,xe">
              <v:stroke joinstyle="miter"/>
              <v:path gradientshapeok="t" o:connecttype="rect"/>
            </v:shapetype>
            <v:shape id="Cuadro de texto 1" o:spid="_x0000_s1026" type="#_x0000_t202" style="position:absolute;left:0;text-align:left;margin-left:233.5pt;margin-top:-8.95pt;width:279.75pt;height: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" stroked="f">
              <v:textbox>
                <w:txbxContent>
                  <w:p w14:paraId="6DB54556" w14:textId="36267574" w:rsidR="00A77F11" w:rsidRPr="009775F4" w:rsidRDefault="00A77F11" w:rsidP="00A77F11">
                    <w:pPr>
                      <w:rPr>
                        <w:rFonts w:ascii="Arial" w:hAnsi="Arial" w:cs="Arial"/>
                        <w:b/>
                        <w:bCs/>
                        <w:lang w:val="es-CO"/>
                      </w:rPr>
                    </w:pPr>
                    <w:r w:rsidRPr="009775F4">
                      <w:rPr>
                        <w:rFonts w:ascii="Arial" w:hAnsi="Arial" w:cs="Arial"/>
                        <w:b/>
                        <w:bCs/>
                        <w:lang w:val="es-CO"/>
                      </w:rPr>
                      <w:t xml:space="preserve">JUSTIFICACION </w:t>
                    </w:r>
                    <w:r>
                      <w:rPr>
                        <w:rFonts w:ascii="Arial" w:hAnsi="Arial" w:cs="Arial"/>
                        <w:b/>
                        <w:bCs/>
                        <w:lang w:val="es-CO"/>
                      </w:rPr>
                      <w:t>ADQUISI</w:t>
                    </w:r>
                    <w:r w:rsidR="00FA1EE9">
                      <w:rPr>
                        <w:rFonts w:ascii="Arial" w:hAnsi="Arial" w:cs="Arial"/>
                        <w:b/>
                        <w:bCs/>
                        <w:lang w:val="es-CO"/>
                      </w:rPr>
                      <w:t>CI</w:t>
                    </w:r>
                    <w:r>
                      <w:rPr>
                        <w:rFonts w:ascii="Arial" w:hAnsi="Arial" w:cs="Arial"/>
                        <w:b/>
                        <w:bCs/>
                        <w:lang w:val="es-CO"/>
                      </w:rPr>
                      <w:t>ÓN LICENCIAS OFFICE</w:t>
                    </w:r>
                  </w:p>
                </w:txbxContent>
              </v:textbox>
            </v:shape>
          </w:pict>
        </mc:Fallback>
      </mc:AlternateContent>
    </w:r>
    <w:r w:rsidR="004C454C">
      <w:rPr>
        <w:noProof/>
        <w:lang w:eastAsia="es-CO"/>
      </w:rPr>
      <mc:AlternateContent>
        <mc:Choice Requires="wps">
          <w:drawing>
            <wp:anchor distT="0" distB="0" distL="114300" distR="114300" simplePos="0" relativeHeight="251661312" behindDoc="0" locked="0" layoutInCell="1" allowOverlap="1" wp14:anchorId="0DE921EC" wp14:editId="262C0F68">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D1FC7B" id="Conector recto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sidR="00EB505C">
      <w:rPr>
        <w:noProof/>
        <w:lang w:eastAsia="es-CO"/>
      </w:rPr>
      <w:drawing>
        <wp:inline distT="0" distB="0" distL="0" distR="0" wp14:anchorId="6AD23088" wp14:editId="6E3FBB33">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rsidR="00F321A1">
      <w:t xml:space="preserve">         </w:t>
    </w:r>
  </w:p>
  <w:p w14:paraId="7FAC0376" w14:textId="77777777" w:rsidR="002964FA" w:rsidRDefault="002964FA" w:rsidP="00723CBD">
    <w:pPr>
      <w:pStyle w:val="Encabezado"/>
      <w:jc w:val="both"/>
    </w:pPr>
  </w:p>
  <w:p w14:paraId="050775B3" w14:textId="6C7ACD82" w:rsidR="005E220D" w:rsidRPr="00EC205C" w:rsidRDefault="005E220D" w:rsidP="005E220D">
    <w:pPr>
      <w:pStyle w:val="Encabezado"/>
      <w:rPr>
        <w:rFonts w:ascii="Arial" w:hAnsi="Arial" w:cs="Arial"/>
        <w:sz w:val="18"/>
        <w:szCs w:val="18"/>
      </w:rPr>
    </w:pPr>
    <w:r w:rsidRPr="00EC205C">
      <w:rPr>
        <w:rFonts w:ascii="Arial" w:hAnsi="Arial" w:cs="Arial"/>
        <w:sz w:val="18"/>
        <w:szCs w:val="18"/>
      </w:rPr>
      <w:t xml:space="preserve">Versión: </w:t>
    </w:r>
    <w:r w:rsidR="00F17C32" w:rsidRPr="00EC205C">
      <w:rPr>
        <w:rFonts w:ascii="Arial" w:hAnsi="Arial" w:cs="Arial"/>
        <w:sz w:val="18"/>
        <w:szCs w:val="18"/>
      </w:rPr>
      <w:t>1</w:t>
    </w:r>
    <w:r w:rsidRPr="00EC205C">
      <w:rPr>
        <w:rFonts w:ascii="Arial" w:hAnsi="Arial" w:cs="Arial"/>
        <w:sz w:val="18"/>
        <w:szCs w:val="18"/>
      </w:rPr>
      <w:t xml:space="preserve">                                                               </w:t>
    </w:r>
    <w:r w:rsidR="00F17C32" w:rsidRPr="00EC205C">
      <w:rPr>
        <w:rFonts w:ascii="Arial" w:hAnsi="Arial" w:cs="Arial"/>
        <w:sz w:val="18"/>
        <w:szCs w:val="18"/>
      </w:rPr>
      <w:t xml:space="preserve">                </w:t>
    </w:r>
    <w:r w:rsidRPr="00EC205C">
      <w:rPr>
        <w:rFonts w:ascii="Arial" w:hAnsi="Arial" w:cs="Arial"/>
        <w:sz w:val="18"/>
        <w:szCs w:val="18"/>
      </w:rPr>
      <w:t xml:space="preserve">     </w:t>
    </w:r>
    <w:r w:rsidR="00EC205C">
      <w:rPr>
        <w:rFonts w:ascii="Arial" w:hAnsi="Arial" w:cs="Arial"/>
        <w:sz w:val="18"/>
        <w:szCs w:val="18"/>
      </w:rPr>
      <w:t xml:space="preserve">              </w:t>
    </w:r>
    <w:r w:rsidRPr="00EC205C">
      <w:rPr>
        <w:rFonts w:ascii="Arial" w:hAnsi="Arial" w:cs="Arial"/>
        <w:sz w:val="18"/>
        <w:szCs w:val="18"/>
      </w:rPr>
      <w:t xml:space="preserve">Fecha de vigencia: </w:t>
    </w:r>
    <w:r w:rsidR="00EC205C">
      <w:rPr>
        <w:rFonts w:ascii="Arial" w:hAnsi="Arial" w:cs="Arial"/>
        <w:sz w:val="18"/>
        <w:szCs w:val="18"/>
      </w:rPr>
      <w:t>a</w:t>
    </w:r>
    <w:r w:rsidR="00F17C32" w:rsidRPr="00EC205C">
      <w:rPr>
        <w:rFonts w:ascii="Arial" w:hAnsi="Arial" w:cs="Arial"/>
        <w:sz w:val="18"/>
        <w:szCs w:val="18"/>
      </w:rPr>
      <w:t>bril 30 de 2025</w:t>
    </w:r>
  </w:p>
  <w:p w14:paraId="76B8DFA4" w14:textId="7BA1B0C5"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D3B78"/>
    <w:multiLevelType w:val="hybridMultilevel"/>
    <w:tmpl w:val="1C88D52A"/>
    <w:lvl w:ilvl="0" w:tplc="0C0A000F">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start w:val="1"/>
      <w:numFmt w:val="decimal"/>
      <w:pStyle w:val="Ttulo4"/>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279B2E12"/>
    <w:multiLevelType w:val="multilevel"/>
    <w:tmpl w:val="1DF81B12"/>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CBD"/>
    <w:rsid w:val="00136FF0"/>
    <w:rsid w:val="0029388D"/>
    <w:rsid w:val="00293CEE"/>
    <w:rsid w:val="002964FA"/>
    <w:rsid w:val="002F28EE"/>
    <w:rsid w:val="00312C2B"/>
    <w:rsid w:val="00333107"/>
    <w:rsid w:val="0043732A"/>
    <w:rsid w:val="00472ED4"/>
    <w:rsid w:val="004C454C"/>
    <w:rsid w:val="005B3E53"/>
    <w:rsid w:val="005E220D"/>
    <w:rsid w:val="005E4250"/>
    <w:rsid w:val="00673EF9"/>
    <w:rsid w:val="006A053C"/>
    <w:rsid w:val="006A5825"/>
    <w:rsid w:val="006F7B1F"/>
    <w:rsid w:val="0070008A"/>
    <w:rsid w:val="00713E90"/>
    <w:rsid w:val="00723CBD"/>
    <w:rsid w:val="007413A3"/>
    <w:rsid w:val="007763EF"/>
    <w:rsid w:val="007E3A45"/>
    <w:rsid w:val="008170EA"/>
    <w:rsid w:val="00872E4D"/>
    <w:rsid w:val="00A77F11"/>
    <w:rsid w:val="00AB2DBC"/>
    <w:rsid w:val="00B23DBC"/>
    <w:rsid w:val="00B67C8D"/>
    <w:rsid w:val="00BA7878"/>
    <w:rsid w:val="00BD1B4C"/>
    <w:rsid w:val="00CA539B"/>
    <w:rsid w:val="00CF39CA"/>
    <w:rsid w:val="00D957EB"/>
    <w:rsid w:val="00DA65BA"/>
    <w:rsid w:val="00E120AA"/>
    <w:rsid w:val="00E352AE"/>
    <w:rsid w:val="00EB505C"/>
    <w:rsid w:val="00EB7110"/>
    <w:rsid w:val="00EC205C"/>
    <w:rsid w:val="00EC7988"/>
    <w:rsid w:val="00EF7383"/>
    <w:rsid w:val="00F17C32"/>
    <w:rsid w:val="00F21715"/>
    <w:rsid w:val="00F22258"/>
    <w:rsid w:val="00F321A1"/>
    <w:rsid w:val="00FA1EE9"/>
    <w:rsid w:val="00FC40CA"/>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Ttulo1">
    <w:name w:val="heading 1"/>
    <w:basedOn w:val="Normal"/>
    <w:next w:val="Normal"/>
    <w:link w:val="Ttulo1Car"/>
    <w:uiPriority w:val="9"/>
    <w:qFormat/>
    <w:rsid w:val="00EB711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outlineLvl w:val="0"/>
    </w:pPr>
    <w:rPr>
      <w:rFonts w:asciiTheme="majorHAnsi" w:eastAsiaTheme="majorEastAsia" w:hAnsiTheme="majorHAnsi" w:cstheme="majorBidi"/>
      <w:color w:val="2F5496" w:themeColor="accent1" w:themeShade="BF"/>
      <w:sz w:val="32"/>
      <w:szCs w:val="32"/>
      <w:bdr w:val="none" w:sz="0" w:space="0" w:color="auto"/>
      <w:lang w:val="es-CO"/>
    </w:rPr>
  </w:style>
  <w:style w:type="paragraph" w:styleId="Ttulo4">
    <w:name w:val="heading 4"/>
    <w:basedOn w:val="Normal"/>
    <w:next w:val="Normal"/>
    <w:link w:val="Ttulo4Car"/>
    <w:qFormat/>
    <w:rsid w:val="00EB7110"/>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outlineLvl w:val="3"/>
    </w:pPr>
    <w:rPr>
      <w:rFonts w:ascii="Trebuchet MS" w:eastAsia="Times New Roman" w:hAnsi="Trebuchet MS"/>
      <w:b/>
      <w:bCs/>
      <w:sz w:val="22"/>
      <w:szCs w:val="20"/>
      <w:bdr w:val="none" w:sz="0" w:space="0" w:color="auto"/>
      <w:lang w:val="x-none"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customStyle="1" w:styleId="UnresolvedMention">
    <w:name w:val="Unresolved Mention"/>
    <w:basedOn w:val="Fuentedeprrafopredeter"/>
    <w:uiPriority w:val="99"/>
    <w:semiHidden/>
    <w:unhideWhenUsed/>
    <w:rsid w:val="00713E90"/>
    <w:rPr>
      <w:color w:val="605E5C"/>
      <w:shd w:val="clear" w:color="auto" w:fill="E1DFDD"/>
    </w:rPr>
  </w:style>
  <w:style w:type="table" w:customStyle="1" w:styleId="TableNormal">
    <w:name w:val="Table Normal"/>
    <w:uiPriority w:val="2"/>
    <w:qFormat/>
    <w:rsid w:val="00A77F1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s-CO"/>
      <w14:ligatures w14:val="none"/>
    </w:rPr>
    <w:tblPr>
      <w:tblInd w:w="0" w:type="dxa"/>
      <w:tblCellMar>
        <w:top w:w="0" w:type="dxa"/>
        <w:left w:w="0" w:type="dxa"/>
        <w:bottom w:w="0" w:type="dxa"/>
        <w:right w:w="0" w:type="dxa"/>
      </w:tblCellMar>
    </w:tblPr>
  </w:style>
  <w:style w:type="table" w:styleId="Tablaconcuadrcula">
    <w:name w:val="Table Grid"/>
    <w:basedOn w:val="Tablanormal"/>
    <w:uiPriority w:val="39"/>
    <w:rsid w:val="00A77F11"/>
    <w:pPr>
      <w:spacing w:after="0" w:line="240" w:lineRule="auto"/>
    </w:pPr>
    <w:rPr>
      <w:kern w:val="0"/>
      <w:lang w:val="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B7110"/>
    <w:rPr>
      <w:rFonts w:asciiTheme="majorHAnsi" w:eastAsiaTheme="majorEastAsia" w:hAnsiTheme="majorHAnsi" w:cstheme="majorBidi"/>
      <w:color w:val="2F5496" w:themeColor="accent1" w:themeShade="BF"/>
      <w:kern w:val="0"/>
      <w:sz w:val="32"/>
      <w:szCs w:val="32"/>
      <w14:ligatures w14:val="none"/>
    </w:rPr>
  </w:style>
  <w:style w:type="character" w:customStyle="1" w:styleId="Ttulo4Car">
    <w:name w:val="Título 4 Car"/>
    <w:basedOn w:val="Fuentedeprrafopredeter"/>
    <w:link w:val="Ttulo4"/>
    <w:rsid w:val="00EB7110"/>
    <w:rPr>
      <w:rFonts w:ascii="Trebuchet MS" w:eastAsia="Times New Roman" w:hAnsi="Trebuchet MS" w:cs="Times New Roman"/>
      <w:b/>
      <w:bCs/>
      <w:kern w:val="0"/>
      <w:szCs w:val="20"/>
      <w:lang w:val="x-none" w:eastAsia="ar-SA"/>
      <w14:ligatures w14:val="none"/>
    </w:rPr>
  </w:style>
  <w:style w:type="paragraph" w:styleId="Sinespaciado">
    <w:name w:val="No Spacing"/>
    <w:qFormat/>
    <w:rsid w:val="00EB7110"/>
    <w:pPr>
      <w:spacing w:after="0" w:line="240" w:lineRule="auto"/>
    </w:pPr>
    <w:rPr>
      <w:kern w:val="0"/>
      <w14:ligatures w14:val="none"/>
    </w:rPr>
  </w:style>
  <w:style w:type="paragraph" w:customStyle="1" w:styleId="MINUTAS">
    <w:name w:val="MINUTAS"/>
    <w:rsid w:val="00EB7110"/>
    <w:pPr>
      <w:suppressAutoHyphens/>
      <w:overflowPunct w:val="0"/>
      <w:autoSpaceDE w:val="0"/>
      <w:spacing w:before="170" w:after="0" w:line="240" w:lineRule="auto"/>
      <w:ind w:left="170" w:right="170" w:firstLine="1"/>
      <w:jc w:val="both"/>
    </w:pPr>
    <w:rPr>
      <w:rFonts w:ascii="Helvetica" w:eastAsia="Arial" w:hAnsi="Helvetica" w:cs="Helvetica"/>
      <w:kern w:val="0"/>
      <w:sz w:val="20"/>
      <w:szCs w:val="20"/>
      <w:lang w:eastAsia="zh-CN"/>
      <w14:ligatures w14:val="none"/>
    </w:rPr>
  </w:style>
  <w:style w:type="paragraph" w:styleId="Prrafodelista">
    <w:name w:val="List Paragraph"/>
    <w:basedOn w:val="Normal"/>
    <w:uiPriority w:val="34"/>
    <w:qFormat/>
    <w:rsid w:val="00EB711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2028</Words>
  <Characters>11155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Jorge Alexander Otalvaro Serna</cp:lastModifiedBy>
  <cp:revision>3</cp:revision>
  <dcterms:created xsi:type="dcterms:W3CDTF">2025-10-20T21:26:00Z</dcterms:created>
  <dcterms:modified xsi:type="dcterms:W3CDTF">2025-10-20T21:44:00Z</dcterms:modified>
</cp:coreProperties>
</file>